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A1BFF" w14:textId="7B838B90" w:rsidR="00966D9D" w:rsidRPr="00BE2F10" w:rsidRDefault="00516F35" w:rsidP="00966D9D">
      <w:pPr>
        <w:rPr>
          <w:rFonts w:ascii="Arial" w:hAnsi="Arial" w:cs="Arial"/>
          <w:b/>
          <w:bCs/>
          <w:sz w:val="24"/>
          <w:szCs w:val="24"/>
        </w:rPr>
      </w:pPr>
      <w:r>
        <w:rPr>
          <w:rFonts w:ascii="Arial" w:hAnsi="Arial" w:cs="Arial"/>
          <w:b/>
          <w:bCs/>
          <w:sz w:val="24"/>
          <w:szCs w:val="24"/>
        </w:rPr>
        <w:t xml:space="preserve">The Rugby Football League Safeguarding </w:t>
      </w:r>
      <w:r w:rsidR="00966D9D" w:rsidRPr="00BE2F10">
        <w:rPr>
          <w:rFonts w:ascii="Arial" w:hAnsi="Arial" w:cs="Arial"/>
          <w:b/>
          <w:bCs/>
          <w:sz w:val="24"/>
          <w:szCs w:val="24"/>
        </w:rPr>
        <w:t>Escalation Procedure</w:t>
      </w:r>
    </w:p>
    <w:p w14:paraId="585F3393" w14:textId="574A85C3" w:rsidR="007C652A" w:rsidRDefault="007C652A" w:rsidP="00966D9D">
      <w:pPr>
        <w:rPr>
          <w:rFonts w:ascii="Arial" w:hAnsi="Arial" w:cs="Arial"/>
          <w:sz w:val="24"/>
          <w:szCs w:val="24"/>
        </w:rPr>
      </w:pPr>
    </w:p>
    <w:p w14:paraId="60FA713D" w14:textId="7F86606A" w:rsidR="007C652A" w:rsidRPr="00BE2F10" w:rsidRDefault="007C652A" w:rsidP="00BE2F10">
      <w:pPr>
        <w:pStyle w:val="ListParagraph"/>
        <w:numPr>
          <w:ilvl w:val="0"/>
          <w:numId w:val="1"/>
        </w:numPr>
        <w:rPr>
          <w:rFonts w:ascii="Arial" w:hAnsi="Arial" w:cs="Arial"/>
          <w:b/>
          <w:bCs/>
          <w:sz w:val="24"/>
          <w:szCs w:val="24"/>
        </w:rPr>
      </w:pPr>
      <w:r w:rsidRPr="00BE2F10">
        <w:rPr>
          <w:rFonts w:ascii="Arial" w:hAnsi="Arial" w:cs="Arial"/>
          <w:b/>
          <w:bCs/>
          <w:sz w:val="24"/>
          <w:szCs w:val="24"/>
        </w:rPr>
        <w:t>Introduction</w:t>
      </w:r>
    </w:p>
    <w:p w14:paraId="63AC966D" w14:textId="7BFB0D45" w:rsidR="00516F35" w:rsidRPr="006F5360" w:rsidRDefault="00516F35" w:rsidP="000F2CF7">
      <w:pPr>
        <w:spacing w:line="240" w:lineRule="auto"/>
        <w:jc w:val="both"/>
        <w:rPr>
          <w:rFonts w:ascii="Arial" w:hAnsi="Arial" w:cs="Arial"/>
          <w:sz w:val="24"/>
          <w:szCs w:val="24"/>
        </w:rPr>
      </w:pPr>
      <w:r w:rsidRPr="46E995CE">
        <w:rPr>
          <w:rFonts w:ascii="Arial" w:hAnsi="Arial" w:cs="Arial"/>
          <w:sz w:val="24"/>
          <w:szCs w:val="24"/>
        </w:rPr>
        <w:t xml:space="preserve">Working together </w:t>
      </w:r>
      <w:r w:rsidR="004C03B9" w:rsidRPr="46E995CE">
        <w:rPr>
          <w:rFonts w:ascii="Arial" w:hAnsi="Arial" w:cs="Arial"/>
          <w:sz w:val="24"/>
          <w:szCs w:val="24"/>
        </w:rPr>
        <w:t xml:space="preserve">to Safeguard Children </w:t>
      </w:r>
      <w:r w:rsidRPr="46E995CE">
        <w:rPr>
          <w:rFonts w:ascii="Arial" w:hAnsi="Arial" w:cs="Arial"/>
          <w:sz w:val="24"/>
          <w:szCs w:val="24"/>
        </w:rPr>
        <w:t xml:space="preserve">2018 highlighted some key changes in sport and identified the requirement for escalation policies for staff and external agencies to follow when their safeguarding concerns </w:t>
      </w:r>
      <w:r w:rsidR="000D64C9">
        <w:rPr>
          <w:rFonts w:ascii="Arial" w:hAnsi="Arial" w:cs="Arial"/>
          <w:sz w:val="24"/>
          <w:szCs w:val="24"/>
        </w:rPr>
        <w:t xml:space="preserve">are </w:t>
      </w:r>
      <w:r w:rsidR="000D64C9" w:rsidRPr="009F11F5">
        <w:rPr>
          <w:rFonts w:ascii="Arial" w:hAnsi="Arial" w:cs="Arial"/>
          <w:sz w:val="24"/>
          <w:szCs w:val="24"/>
        </w:rPr>
        <w:t xml:space="preserve">not being addressed </w:t>
      </w:r>
      <w:r w:rsidR="006F5360" w:rsidRPr="009F11F5">
        <w:rPr>
          <w:rFonts w:ascii="Arial" w:hAnsi="Arial" w:cs="Arial"/>
          <w:sz w:val="24"/>
          <w:szCs w:val="24"/>
        </w:rPr>
        <w:t>and people are at risk.</w:t>
      </w:r>
    </w:p>
    <w:p w14:paraId="728A4E3C" w14:textId="345FEAB6" w:rsidR="00966D9D" w:rsidRDefault="005D5816" w:rsidP="000F2CF7">
      <w:pPr>
        <w:spacing w:line="240" w:lineRule="auto"/>
        <w:jc w:val="both"/>
        <w:rPr>
          <w:rFonts w:ascii="Arial" w:hAnsi="Arial" w:cs="Arial"/>
          <w:sz w:val="24"/>
          <w:szCs w:val="24"/>
        </w:rPr>
      </w:pPr>
      <w:r>
        <w:rPr>
          <w:rFonts w:ascii="Arial" w:hAnsi="Arial" w:cs="Arial"/>
          <w:sz w:val="24"/>
          <w:szCs w:val="24"/>
        </w:rPr>
        <w:t>The Rugby Football League recognises that a</w:t>
      </w:r>
      <w:r w:rsidR="00966D9D" w:rsidRPr="00966D9D">
        <w:rPr>
          <w:rFonts w:ascii="Arial" w:hAnsi="Arial" w:cs="Arial"/>
          <w:sz w:val="24"/>
          <w:szCs w:val="24"/>
        </w:rPr>
        <w:t>ll professionals working with</w:t>
      </w:r>
      <w:r w:rsidR="00966D9D">
        <w:rPr>
          <w:rFonts w:ascii="Arial" w:hAnsi="Arial" w:cs="Arial"/>
          <w:sz w:val="24"/>
          <w:szCs w:val="24"/>
        </w:rPr>
        <w:t xml:space="preserve"> children and</w:t>
      </w:r>
      <w:r w:rsidR="00966D9D" w:rsidRPr="00966D9D">
        <w:rPr>
          <w:rFonts w:ascii="Arial" w:hAnsi="Arial" w:cs="Arial"/>
          <w:sz w:val="24"/>
          <w:szCs w:val="24"/>
        </w:rPr>
        <w:t xml:space="preserve"> vulnerable adults need to know what to do</w:t>
      </w:r>
      <w:r w:rsidR="00966D9D">
        <w:rPr>
          <w:rFonts w:ascii="Arial" w:hAnsi="Arial" w:cs="Arial"/>
          <w:sz w:val="24"/>
          <w:szCs w:val="24"/>
        </w:rPr>
        <w:t xml:space="preserve"> </w:t>
      </w:r>
      <w:r w:rsidR="00966D9D" w:rsidRPr="00966D9D">
        <w:rPr>
          <w:rFonts w:ascii="Arial" w:hAnsi="Arial" w:cs="Arial"/>
          <w:sz w:val="24"/>
          <w:szCs w:val="24"/>
        </w:rPr>
        <w:t>about a case where they are worried that professionals are not working well</w:t>
      </w:r>
      <w:r w:rsidR="00966D9D">
        <w:rPr>
          <w:rFonts w:ascii="Arial" w:hAnsi="Arial" w:cs="Arial"/>
          <w:sz w:val="24"/>
          <w:szCs w:val="24"/>
        </w:rPr>
        <w:t xml:space="preserve"> </w:t>
      </w:r>
      <w:r w:rsidR="00966D9D" w:rsidRPr="00966D9D">
        <w:rPr>
          <w:rFonts w:ascii="Arial" w:hAnsi="Arial" w:cs="Arial"/>
          <w:sz w:val="24"/>
          <w:szCs w:val="24"/>
        </w:rPr>
        <w:t>together and as a result an individua</w:t>
      </w:r>
      <w:r w:rsidR="00FA22FF">
        <w:rPr>
          <w:rFonts w:ascii="Arial" w:hAnsi="Arial" w:cs="Arial"/>
          <w:sz w:val="24"/>
          <w:szCs w:val="24"/>
        </w:rPr>
        <w:t>l</w:t>
      </w:r>
      <w:r w:rsidR="00966D9D">
        <w:rPr>
          <w:rFonts w:ascii="Arial" w:hAnsi="Arial" w:cs="Arial"/>
          <w:sz w:val="24"/>
          <w:szCs w:val="24"/>
        </w:rPr>
        <w:t xml:space="preserve"> </w:t>
      </w:r>
      <w:r w:rsidR="00966D9D" w:rsidRPr="00966D9D">
        <w:rPr>
          <w:rFonts w:ascii="Arial" w:hAnsi="Arial" w:cs="Arial"/>
          <w:sz w:val="24"/>
          <w:szCs w:val="24"/>
        </w:rPr>
        <w:t>is at risk.</w:t>
      </w:r>
    </w:p>
    <w:p w14:paraId="67870503" w14:textId="4DB11E0B" w:rsidR="007C652A" w:rsidRDefault="007C652A" w:rsidP="000F2CF7">
      <w:pPr>
        <w:spacing w:line="240" w:lineRule="auto"/>
        <w:jc w:val="both"/>
        <w:rPr>
          <w:rFonts w:ascii="Arial" w:hAnsi="Arial" w:cs="Arial"/>
          <w:sz w:val="24"/>
          <w:szCs w:val="24"/>
        </w:rPr>
      </w:pPr>
      <w:r w:rsidRPr="007C652A">
        <w:rPr>
          <w:rFonts w:ascii="Arial" w:hAnsi="Arial" w:cs="Arial"/>
          <w:sz w:val="24"/>
          <w:szCs w:val="24"/>
        </w:rPr>
        <w:t>In reaching resolution it is essential that at all times disputes are approached in a considerate manner and one which both respects and seeks to understand the views and concerns of others from their experience and perspective</w:t>
      </w:r>
      <w:r w:rsidR="00C56D07">
        <w:rPr>
          <w:rFonts w:ascii="Arial" w:hAnsi="Arial" w:cs="Arial"/>
          <w:sz w:val="24"/>
          <w:szCs w:val="24"/>
        </w:rPr>
        <w:t xml:space="preserve"> </w:t>
      </w:r>
      <w:r w:rsidR="00A225E2">
        <w:rPr>
          <w:rFonts w:ascii="Arial" w:hAnsi="Arial" w:cs="Arial"/>
          <w:sz w:val="24"/>
          <w:szCs w:val="24"/>
        </w:rPr>
        <w:t>particularly</w:t>
      </w:r>
      <w:r w:rsidRPr="007C652A">
        <w:rPr>
          <w:rFonts w:ascii="Arial" w:hAnsi="Arial" w:cs="Arial"/>
          <w:sz w:val="24"/>
          <w:szCs w:val="24"/>
        </w:rPr>
        <w:t xml:space="preserve"> when engaging with the</w:t>
      </w:r>
      <w:r w:rsidR="00A225E2">
        <w:rPr>
          <w:rFonts w:ascii="Arial" w:hAnsi="Arial" w:cs="Arial"/>
          <w:sz w:val="24"/>
          <w:szCs w:val="24"/>
        </w:rPr>
        <w:t xml:space="preserve"> child,</w:t>
      </w:r>
      <w:r w:rsidRPr="007C652A">
        <w:rPr>
          <w:rFonts w:ascii="Arial" w:hAnsi="Arial" w:cs="Arial"/>
          <w:sz w:val="24"/>
          <w:szCs w:val="24"/>
        </w:rPr>
        <w:t xml:space="preserve"> young person</w:t>
      </w:r>
      <w:r w:rsidR="005D5816">
        <w:rPr>
          <w:rFonts w:ascii="Arial" w:hAnsi="Arial" w:cs="Arial"/>
          <w:sz w:val="24"/>
          <w:szCs w:val="24"/>
        </w:rPr>
        <w:t xml:space="preserve"> or vulnerable adult.</w:t>
      </w:r>
    </w:p>
    <w:p w14:paraId="1EDA69A9" w14:textId="3A8D4DD7" w:rsidR="00DA2EC2" w:rsidRDefault="006071E9" w:rsidP="000F2CF7">
      <w:pPr>
        <w:spacing w:line="240" w:lineRule="auto"/>
        <w:jc w:val="both"/>
        <w:rPr>
          <w:rFonts w:ascii="Arial" w:hAnsi="Arial" w:cs="Arial"/>
          <w:sz w:val="24"/>
          <w:szCs w:val="24"/>
        </w:rPr>
      </w:pPr>
      <w:r>
        <w:rPr>
          <w:rFonts w:ascii="Arial" w:hAnsi="Arial" w:cs="Arial"/>
          <w:sz w:val="24"/>
          <w:szCs w:val="24"/>
        </w:rPr>
        <w:t>In any case where a person disagrees</w:t>
      </w:r>
      <w:r w:rsidR="005E706C">
        <w:rPr>
          <w:rFonts w:ascii="Arial" w:hAnsi="Arial" w:cs="Arial"/>
          <w:sz w:val="24"/>
          <w:szCs w:val="24"/>
        </w:rPr>
        <w:t xml:space="preserve"> with</w:t>
      </w:r>
      <w:r>
        <w:rPr>
          <w:rFonts w:ascii="Arial" w:hAnsi="Arial" w:cs="Arial"/>
          <w:sz w:val="24"/>
          <w:szCs w:val="24"/>
        </w:rPr>
        <w:t xml:space="preserve"> the outcome or process being taken</w:t>
      </w:r>
      <w:r w:rsidR="00B815D3">
        <w:rPr>
          <w:rFonts w:ascii="Arial" w:hAnsi="Arial" w:cs="Arial"/>
          <w:sz w:val="24"/>
          <w:szCs w:val="24"/>
        </w:rPr>
        <w:t>,</w:t>
      </w:r>
      <w:r>
        <w:rPr>
          <w:rFonts w:ascii="Arial" w:hAnsi="Arial" w:cs="Arial"/>
          <w:sz w:val="24"/>
          <w:szCs w:val="24"/>
        </w:rPr>
        <w:t xml:space="preserve"> then advice and guidance can also be sought from</w:t>
      </w:r>
      <w:r w:rsidR="005E706C">
        <w:rPr>
          <w:rFonts w:ascii="Arial" w:hAnsi="Arial" w:cs="Arial"/>
          <w:sz w:val="24"/>
          <w:szCs w:val="24"/>
        </w:rPr>
        <w:t xml:space="preserve"> the NSPCC,</w:t>
      </w:r>
      <w:r>
        <w:rPr>
          <w:rFonts w:ascii="Arial" w:hAnsi="Arial" w:cs="Arial"/>
          <w:sz w:val="24"/>
          <w:szCs w:val="24"/>
        </w:rPr>
        <w:t xml:space="preserve"> The Child Protection in Sport Unit.</w:t>
      </w:r>
    </w:p>
    <w:p w14:paraId="59EFFAAF" w14:textId="5DF82A26" w:rsidR="00302861" w:rsidRPr="009F11F5" w:rsidRDefault="00283309" w:rsidP="000F2CF7">
      <w:pPr>
        <w:spacing w:line="240" w:lineRule="auto"/>
        <w:jc w:val="both"/>
        <w:rPr>
          <w:rFonts w:ascii="Arial" w:hAnsi="Arial" w:cs="Arial"/>
          <w:sz w:val="24"/>
          <w:szCs w:val="24"/>
        </w:rPr>
      </w:pPr>
      <w:r w:rsidRPr="009F11F5">
        <w:rPr>
          <w:rFonts w:ascii="Arial" w:hAnsi="Arial" w:cs="Arial"/>
          <w:sz w:val="24"/>
          <w:szCs w:val="24"/>
        </w:rPr>
        <w:t>The NSPCC and Child Protection in Sport Unit can be contacted</w:t>
      </w:r>
      <w:r w:rsidR="008F332E" w:rsidRPr="009F11F5">
        <w:rPr>
          <w:rFonts w:ascii="Arial" w:hAnsi="Arial" w:cs="Arial"/>
          <w:sz w:val="24"/>
          <w:szCs w:val="24"/>
        </w:rPr>
        <w:t xml:space="preserve"> by</w:t>
      </w:r>
      <w:r w:rsidR="009F11F5">
        <w:rPr>
          <w:rFonts w:ascii="Arial" w:hAnsi="Arial" w:cs="Arial"/>
          <w:sz w:val="24"/>
          <w:szCs w:val="24"/>
        </w:rPr>
        <w:t xml:space="preserve"> email or telephone</w:t>
      </w:r>
      <w:r w:rsidR="008F332E" w:rsidRPr="009F11F5">
        <w:rPr>
          <w:rFonts w:ascii="Arial" w:hAnsi="Arial" w:cs="Arial"/>
          <w:sz w:val="24"/>
          <w:szCs w:val="24"/>
        </w:rPr>
        <w:t>:</w:t>
      </w:r>
    </w:p>
    <w:p w14:paraId="4ED6823E" w14:textId="38DA560E" w:rsidR="008F332E" w:rsidRPr="009F11F5" w:rsidRDefault="00760D99" w:rsidP="008F332E">
      <w:pPr>
        <w:spacing w:line="240" w:lineRule="auto"/>
        <w:jc w:val="both"/>
        <w:rPr>
          <w:rFonts w:ascii="Arial" w:hAnsi="Arial" w:cs="Arial"/>
          <w:sz w:val="24"/>
          <w:szCs w:val="24"/>
        </w:rPr>
      </w:pPr>
      <w:hyperlink r:id="rId10" w:history="1">
        <w:r w:rsidR="008F332E" w:rsidRPr="009F11F5">
          <w:rPr>
            <w:rStyle w:val="Hyperlink"/>
            <w:rFonts w:ascii="Arial" w:hAnsi="Arial" w:cs="Arial"/>
            <w:color w:val="auto"/>
            <w:sz w:val="24"/>
            <w:szCs w:val="24"/>
          </w:rPr>
          <w:t>help@nspcc.org.uk</w:t>
        </w:r>
      </w:hyperlink>
      <w:r w:rsidR="008F332E" w:rsidRPr="009F11F5">
        <w:rPr>
          <w:rFonts w:ascii="Arial" w:hAnsi="Arial" w:cs="Arial"/>
          <w:sz w:val="24"/>
          <w:szCs w:val="24"/>
        </w:rPr>
        <w:t xml:space="preserve"> </w:t>
      </w:r>
    </w:p>
    <w:p w14:paraId="09407D28" w14:textId="014AE047" w:rsidR="008F332E" w:rsidRDefault="008F332E" w:rsidP="008F332E">
      <w:pPr>
        <w:spacing w:line="240" w:lineRule="auto"/>
        <w:jc w:val="both"/>
        <w:rPr>
          <w:rFonts w:ascii="Arial" w:hAnsi="Arial" w:cs="Arial"/>
          <w:sz w:val="24"/>
          <w:szCs w:val="24"/>
        </w:rPr>
      </w:pPr>
      <w:r w:rsidRPr="009F11F5">
        <w:rPr>
          <w:rFonts w:ascii="Arial" w:hAnsi="Arial" w:cs="Arial"/>
          <w:sz w:val="24"/>
          <w:szCs w:val="24"/>
        </w:rPr>
        <w:t>0808 800 5000</w:t>
      </w:r>
    </w:p>
    <w:p w14:paraId="643C9295" w14:textId="02D0472F" w:rsidR="00BE2F10" w:rsidRDefault="00BE2F10" w:rsidP="000F2CF7">
      <w:pPr>
        <w:spacing w:line="240" w:lineRule="auto"/>
        <w:jc w:val="both"/>
        <w:rPr>
          <w:rFonts w:ascii="Arial" w:hAnsi="Arial" w:cs="Arial"/>
          <w:sz w:val="24"/>
          <w:szCs w:val="24"/>
        </w:rPr>
      </w:pPr>
    </w:p>
    <w:p w14:paraId="0B477C84" w14:textId="1BD5FF50" w:rsidR="00BE2F10" w:rsidRPr="00BE2F10" w:rsidRDefault="00BE2F10" w:rsidP="000F2CF7">
      <w:pPr>
        <w:pStyle w:val="ListParagraph"/>
        <w:numPr>
          <w:ilvl w:val="0"/>
          <w:numId w:val="1"/>
        </w:numPr>
        <w:spacing w:line="240" w:lineRule="auto"/>
        <w:jc w:val="both"/>
        <w:rPr>
          <w:rFonts w:ascii="Arial" w:hAnsi="Arial" w:cs="Arial"/>
          <w:b/>
          <w:bCs/>
          <w:sz w:val="24"/>
          <w:szCs w:val="24"/>
        </w:rPr>
      </w:pPr>
      <w:r w:rsidRPr="00BE2F10">
        <w:rPr>
          <w:rFonts w:ascii="Arial" w:hAnsi="Arial" w:cs="Arial"/>
          <w:b/>
          <w:bCs/>
          <w:sz w:val="24"/>
          <w:szCs w:val="24"/>
        </w:rPr>
        <w:t>Purpose of the Policy</w:t>
      </w:r>
    </w:p>
    <w:p w14:paraId="789F3674" w14:textId="0311FC48" w:rsidR="00BE2F10" w:rsidRPr="00966D9D" w:rsidRDefault="00BE2F10" w:rsidP="000F2CF7">
      <w:pPr>
        <w:spacing w:line="240" w:lineRule="auto"/>
        <w:jc w:val="both"/>
        <w:rPr>
          <w:rFonts w:ascii="Arial" w:hAnsi="Arial" w:cs="Arial"/>
          <w:sz w:val="24"/>
          <w:szCs w:val="24"/>
        </w:rPr>
      </w:pPr>
      <w:r w:rsidRPr="46E995CE">
        <w:rPr>
          <w:rFonts w:ascii="Arial" w:hAnsi="Arial" w:cs="Arial"/>
          <w:sz w:val="24"/>
          <w:szCs w:val="24"/>
        </w:rPr>
        <w:t>The purpose of this policy is to create a transparent process to set out how disagreements should be dealt with between partner agencies and internally with regards to professional practice in relation to a child, young person or vulnerable adult. This policy outlines the process to be followed when professionals are unable to agree about what is in the best interests of the child or vulnerable adult.</w:t>
      </w:r>
      <w:r w:rsidR="173DC099" w:rsidRPr="46E995CE">
        <w:rPr>
          <w:rFonts w:ascii="Arial" w:hAnsi="Arial" w:cs="Arial"/>
          <w:sz w:val="24"/>
          <w:szCs w:val="24"/>
        </w:rPr>
        <w:t xml:space="preserve"> It also seeks to</w:t>
      </w:r>
      <w:r w:rsidRPr="46E995CE">
        <w:rPr>
          <w:rFonts w:ascii="Arial" w:hAnsi="Arial" w:cs="Arial"/>
          <w:sz w:val="24"/>
          <w:szCs w:val="24"/>
        </w:rPr>
        <w:t xml:space="preserve"> identify and anticipate problem areas in working together where there is a lack of clarity and to promote resolution in a timely manner.</w:t>
      </w:r>
      <w:r w:rsidR="00B815D3" w:rsidRPr="46E995CE">
        <w:rPr>
          <w:rFonts w:ascii="Arial" w:hAnsi="Arial" w:cs="Arial"/>
          <w:sz w:val="24"/>
          <w:szCs w:val="24"/>
        </w:rPr>
        <w:t xml:space="preserve"> </w:t>
      </w:r>
      <w:r w:rsidR="3832BCF9" w:rsidRPr="46E995CE">
        <w:rPr>
          <w:rFonts w:ascii="Arial" w:hAnsi="Arial" w:cs="Arial"/>
          <w:sz w:val="24"/>
          <w:szCs w:val="24"/>
        </w:rPr>
        <w:t>It will also</w:t>
      </w:r>
      <w:r w:rsidRPr="46E995CE">
        <w:rPr>
          <w:rFonts w:ascii="Arial" w:hAnsi="Arial" w:cs="Arial"/>
          <w:color w:val="000000" w:themeColor="text1"/>
          <w:sz w:val="24"/>
          <w:szCs w:val="24"/>
        </w:rPr>
        <w:t xml:space="preserve"> </w:t>
      </w:r>
      <w:r w:rsidRPr="46E995CE">
        <w:rPr>
          <w:rFonts w:ascii="Arial" w:hAnsi="Arial" w:cs="Arial"/>
          <w:sz w:val="24"/>
          <w:szCs w:val="24"/>
        </w:rPr>
        <w:t>ensure that where resolution cannot be found</w:t>
      </w:r>
      <w:r w:rsidR="00B815D3" w:rsidRPr="46E995CE">
        <w:rPr>
          <w:rFonts w:ascii="Arial" w:hAnsi="Arial" w:cs="Arial"/>
          <w:sz w:val="24"/>
          <w:szCs w:val="24"/>
        </w:rPr>
        <w:t>,</w:t>
      </w:r>
      <w:r w:rsidRPr="46E995CE">
        <w:rPr>
          <w:rFonts w:ascii="Arial" w:hAnsi="Arial" w:cs="Arial"/>
          <w:sz w:val="24"/>
          <w:szCs w:val="24"/>
        </w:rPr>
        <w:t xml:space="preserve"> appropriate escalation of concerns ensures that the child</w:t>
      </w:r>
      <w:r w:rsidR="00C02D08" w:rsidRPr="46E995CE">
        <w:rPr>
          <w:rFonts w:ascii="Arial" w:hAnsi="Arial" w:cs="Arial"/>
          <w:sz w:val="24"/>
          <w:szCs w:val="24"/>
        </w:rPr>
        <w:t>, young person</w:t>
      </w:r>
      <w:r w:rsidR="00516F35" w:rsidRPr="46E995CE">
        <w:rPr>
          <w:rFonts w:ascii="Arial" w:hAnsi="Arial" w:cs="Arial"/>
          <w:sz w:val="24"/>
          <w:szCs w:val="24"/>
        </w:rPr>
        <w:t xml:space="preserve"> or vulnerable adult</w:t>
      </w:r>
      <w:r w:rsidRPr="46E995CE">
        <w:rPr>
          <w:rFonts w:ascii="Arial" w:hAnsi="Arial" w:cs="Arial"/>
          <w:sz w:val="24"/>
          <w:szCs w:val="24"/>
        </w:rPr>
        <w:t xml:space="preserve"> is safeguarded.</w:t>
      </w:r>
    </w:p>
    <w:p w14:paraId="11BCCAB8" w14:textId="77777777" w:rsidR="005D5816" w:rsidRDefault="005D5816" w:rsidP="000F2CF7">
      <w:pPr>
        <w:spacing w:line="240" w:lineRule="auto"/>
        <w:jc w:val="both"/>
        <w:rPr>
          <w:rFonts w:ascii="Arial" w:hAnsi="Arial" w:cs="Arial"/>
          <w:sz w:val="24"/>
          <w:szCs w:val="24"/>
        </w:rPr>
      </w:pPr>
    </w:p>
    <w:p w14:paraId="3EE840BE" w14:textId="7C638A47" w:rsidR="00966D9D" w:rsidRPr="00516F35" w:rsidRDefault="00966D9D" w:rsidP="000F2CF7">
      <w:pPr>
        <w:pStyle w:val="ListParagraph"/>
        <w:numPr>
          <w:ilvl w:val="0"/>
          <w:numId w:val="1"/>
        </w:numPr>
        <w:spacing w:line="240" w:lineRule="auto"/>
        <w:jc w:val="both"/>
        <w:rPr>
          <w:rFonts w:ascii="Arial" w:hAnsi="Arial" w:cs="Arial"/>
          <w:b/>
          <w:bCs/>
          <w:sz w:val="24"/>
          <w:szCs w:val="24"/>
        </w:rPr>
      </w:pPr>
      <w:r w:rsidRPr="00516F35">
        <w:rPr>
          <w:rFonts w:ascii="Arial" w:hAnsi="Arial" w:cs="Arial"/>
          <w:b/>
          <w:bCs/>
          <w:sz w:val="24"/>
          <w:szCs w:val="24"/>
        </w:rPr>
        <w:t>Social Care Escalation</w:t>
      </w:r>
    </w:p>
    <w:p w14:paraId="694A0702" w14:textId="1525D32E" w:rsidR="00966D9D" w:rsidRDefault="00966D9D" w:rsidP="000F2CF7">
      <w:pPr>
        <w:spacing w:line="240" w:lineRule="auto"/>
        <w:jc w:val="both"/>
        <w:rPr>
          <w:rFonts w:ascii="Arial" w:hAnsi="Arial" w:cs="Arial"/>
          <w:sz w:val="24"/>
          <w:szCs w:val="24"/>
        </w:rPr>
      </w:pPr>
      <w:r w:rsidRPr="46E995CE">
        <w:rPr>
          <w:rFonts w:ascii="Arial" w:hAnsi="Arial" w:cs="Arial"/>
          <w:sz w:val="24"/>
          <w:szCs w:val="24"/>
        </w:rPr>
        <w:t>For issues relating to Social Care</w:t>
      </w:r>
      <w:r w:rsidR="00B815D3" w:rsidRPr="46E995CE">
        <w:rPr>
          <w:rFonts w:ascii="Arial" w:hAnsi="Arial" w:cs="Arial"/>
          <w:sz w:val="24"/>
          <w:szCs w:val="24"/>
        </w:rPr>
        <w:t>,</w:t>
      </w:r>
      <w:r w:rsidRPr="46E995CE">
        <w:rPr>
          <w:rFonts w:ascii="Arial" w:hAnsi="Arial" w:cs="Arial"/>
          <w:sz w:val="24"/>
          <w:szCs w:val="24"/>
        </w:rPr>
        <w:t xml:space="preserve"> any concerns should be discussed initially</w:t>
      </w:r>
      <w:r w:rsidR="005D5816" w:rsidRPr="46E995CE">
        <w:rPr>
          <w:rFonts w:ascii="Arial" w:hAnsi="Arial" w:cs="Arial"/>
          <w:sz w:val="24"/>
          <w:szCs w:val="24"/>
        </w:rPr>
        <w:t xml:space="preserve"> by the </w:t>
      </w:r>
      <w:r w:rsidR="00BE2F10" w:rsidRPr="46E995CE">
        <w:rPr>
          <w:rFonts w:ascii="Arial" w:hAnsi="Arial" w:cs="Arial"/>
          <w:sz w:val="24"/>
          <w:szCs w:val="24"/>
        </w:rPr>
        <w:t xml:space="preserve">RFL </w:t>
      </w:r>
      <w:r w:rsidR="005D5816" w:rsidRPr="46E995CE">
        <w:rPr>
          <w:rFonts w:ascii="Arial" w:hAnsi="Arial" w:cs="Arial"/>
          <w:sz w:val="24"/>
          <w:szCs w:val="24"/>
        </w:rPr>
        <w:t>Safeguarding Manager</w:t>
      </w:r>
      <w:r w:rsidRPr="46E995CE">
        <w:rPr>
          <w:rFonts w:ascii="Arial" w:hAnsi="Arial" w:cs="Arial"/>
          <w:sz w:val="24"/>
          <w:szCs w:val="24"/>
        </w:rPr>
        <w:t xml:space="preserve"> with the Social Worker or LADO and followed up in writing. If this does not resolve the </w:t>
      </w:r>
      <w:r w:rsidR="00BE2F10" w:rsidRPr="46E995CE">
        <w:rPr>
          <w:rFonts w:ascii="Arial" w:hAnsi="Arial" w:cs="Arial"/>
          <w:sz w:val="24"/>
          <w:szCs w:val="24"/>
        </w:rPr>
        <w:t>problem,</w:t>
      </w:r>
      <w:r w:rsidRPr="46E995CE">
        <w:rPr>
          <w:rFonts w:ascii="Arial" w:hAnsi="Arial" w:cs="Arial"/>
          <w:sz w:val="24"/>
          <w:szCs w:val="24"/>
        </w:rPr>
        <w:t xml:space="preserve"> then the </w:t>
      </w:r>
      <w:r w:rsidR="00BE2F10" w:rsidRPr="46E995CE">
        <w:rPr>
          <w:rFonts w:ascii="Arial" w:hAnsi="Arial" w:cs="Arial"/>
          <w:sz w:val="24"/>
          <w:szCs w:val="24"/>
        </w:rPr>
        <w:t xml:space="preserve">RFL </w:t>
      </w:r>
      <w:r w:rsidRPr="46E995CE">
        <w:rPr>
          <w:rFonts w:ascii="Arial" w:hAnsi="Arial" w:cs="Arial"/>
          <w:sz w:val="24"/>
          <w:szCs w:val="24"/>
        </w:rPr>
        <w:t xml:space="preserve">Safeguarding Manager should contact </w:t>
      </w:r>
      <w:r w:rsidR="005D5816" w:rsidRPr="46E995CE">
        <w:rPr>
          <w:rFonts w:ascii="Arial" w:hAnsi="Arial" w:cs="Arial"/>
          <w:sz w:val="24"/>
          <w:szCs w:val="24"/>
        </w:rPr>
        <w:t xml:space="preserve">the </w:t>
      </w:r>
      <w:r w:rsidRPr="46E995CE">
        <w:rPr>
          <w:rFonts w:ascii="Arial" w:hAnsi="Arial" w:cs="Arial"/>
          <w:sz w:val="24"/>
          <w:szCs w:val="24"/>
        </w:rPr>
        <w:t>Head of Service to discuss the concerns as appropriate</w:t>
      </w:r>
      <w:r w:rsidR="00537FCD" w:rsidRPr="46E995CE">
        <w:rPr>
          <w:rFonts w:ascii="Arial" w:hAnsi="Arial" w:cs="Arial"/>
          <w:sz w:val="24"/>
          <w:szCs w:val="24"/>
        </w:rPr>
        <w:t>,</w:t>
      </w:r>
      <w:r w:rsidRPr="46E995CE">
        <w:rPr>
          <w:rFonts w:ascii="Arial" w:hAnsi="Arial" w:cs="Arial"/>
          <w:sz w:val="24"/>
          <w:szCs w:val="24"/>
        </w:rPr>
        <w:t xml:space="preserve"> having </w:t>
      </w:r>
      <w:r w:rsidR="337BFCE6" w:rsidRPr="46E995CE">
        <w:rPr>
          <w:rFonts w:ascii="Arial" w:hAnsi="Arial" w:cs="Arial"/>
          <w:sz w:val="24"/>
          <w:szCs w:val="24"/>
        </w:rPr>
        <w:t>referred</w:t>
      </w:r>
      <w:r w:rsidRPr="46E995CE">
        <w:rPr>
          <w:rFonts w:ascii="Arial" w:hAnsi="Arial" w:cs="Arial"/>
          <w:sz w:val="24"/>
          <w:szCs w:val="24"/>
        </w:rPr>
        <w:t xml:space="preserve"> to the individual </w:t>
      </w:r>
      <w:r w:rsidR="4FD1B779" w:rsidRPr="46E995CE">
        <w:rPr>
          <w:rFonts w:ascii="Arial" w:hAnsi="Arial" w:cs="Arial"/>
          <w:sz w:val="24"/>
          <w:szCs w:val="24"/>
        </w:rPr>
        <w:t>a</w:t>
      </w:r>
      <w:r w:rsidRPr="46E995CE">
        <w:rPr>
          <w:rFonts w:ascii="Arial" w:hAnsi="Arial" w:cs="Arial"/>
          <w:sz w:val="24"/>
          <w:szCs w:val="24"/>
        </w:rPr>
        <w:t>uthorit</w:t>
      </w:r>
      <w:r w:rsidR="55B41BBB" w:rsidRPr="46E995CE">
        <w:rPr>
          <w:rFonts w:ascii="Arial" w:hAnsi="Arial" w:cs="Arial"/>
          <w:sz w:val="24"/>
          <w:szCs w:val="24"/>
        </w:rPr>
        <w:t>y’s</w:t>
      </w:r>
      <w:r w:rsidR="793F87AB" w:rsidRPr="46E995CE">
        <w:rPr>
          <w:rFonts w:ascii="Arial" w:hAnsi="Arial" w:cs="Arial"/>
          <w:sz w:val="24"/>
          <w:szCs w:val="24"/>
        </w:rPr>
        <w:t xml:space="preserve"> e</w:t>
      </w:r>
      <w:r w:rsidRPr="46E995CE">
        <w:rPr>
          <w:rFonts w:ascii="Arial" w:hAnsi="Arial" w:cs="Arial"/>
          <w:sz w:val="24"/>
          <w:szCs w:val="24"/>
        </w:rPr>
        <w:t xml:space="preserve">scalation </w:t>
      </w:r>
      <w:r w:rsidR="401789D7" w:rsidRPr="46E995CE">
        <w:rPr>
          <w:rFonts w:ascii="Arial" w:hAnsi="Arial" w:cs="Arial"/>
          <w:sz w:val="24"/>
          <w:szCs w:val="24"/>
        </w:rPr>
        <w:t>p</w:t>
      </w:r>
      <w:r w:rsidRPr="46E995CE">
        <w:rPr>
          <w:rFonts w:ascii="Arial" w:hAnsi="Arial" w:cs="Arial"/>
          <w:sz w:val="24"/>
          <w:szCs w:val="24"/>
        </w:rPr>
        <w:t xml:space="preserve">rocedures. Contact will be made by telephone and then followed up in writing. If the issue remains unresolved then the Safeguarding Manager should </w:t>
      </w:r>
      <w:r w:rsidR="005D5816" w:rsidRPr="46E995CE">
        <w:rPr>
          <w:rFonts w:ascii="Arial" w:hAnsi="Arial" w:cs="Arial"/>
          <w:sz w:val="24"/>
          <w:szCs w:val="24"/>
        </w:rPr>
        <w:t>complete</w:t>
      </w:r>
      <w:r w:rsidRPr="46E995CE">
        <w:rPr>
          <w:rFonts w:ascii="Arial" w:hAnsi="Arial" w:cs="Arial"/>
          <w:sz w:val="24"/>
          <w:szCs w:val="24"/>
        </w:rPr>
        <w:t xml:space="preserve"> </w:t>
      </w:r>
      <w:r w:rsidR="005D5816" w:rsidRPr="003717B5">
        <w:rPr>
          <w:rFonts w:ascii="Arial" w:hAnsi="Arial" w:cs="Arial"/>
          <w:sz w:val="24"/>
          <w:szCs w:val="24"/>
        </w:rPr>
        <w:t>t</w:t>
      </w:r>
      <w:r w:rsidRPr="003717B5">
        <w:rPr>
          <w:rFonts w:ascii="Arial" w:hAnsi="Arial" w:cs="Arial"/>
          <w:sz w:val="24"/>
          <w:szCs w:val="24"/>
        </w:rPr>
        <w:t xml:space="preserve">he </w:t>
      </w:r>
      <w:r w:rsidR="0041348E" w:rsidRPr="003717B5">
        <w:rPr>
          <w:rFonts w:ascii="Arial" w:hAnsi="Arial" w:cs="Arial"/>
          <w:sz w:val="24"/>
          <w:szCs w:val="24"/>
        </w:rPr>
        <w:t>authority’s</w:t>
      </w:r>
      <w:r w:rsidR="00EB1791" w:rsidRPr="003717B5">
        <w:rPr>
          <w:rFonts w:ascii="Arial" w:hAnsi="Arial" w:cs="Arial"/>
          <w:sz w:val="24"/>
          <w:szCs w:val="24"/>
        </w:rPr>
        <w:t xml:space="preserve"> </w:t>
      </w:r>
      <w:r w:rsidRPr="003717B5">
        <w:rPr>
          <w:rFonts w:ascii="Arial" w:hAnsi="Arial" w:cs="Arial"/>
          <w:sz w:val="24"/>
          <w:szCs w:val="24"/>
        </w:rPr>
        <w:t xml:space="preserve">escalation notice </w:t>
      </w:r>
      <w:r w:rsidR="0041348E">
        <w:rPr>
          <w:rFonts w:ascii="Arial" w:hAnsi="Arial" w:cs="Arial"/>
          <w:sz w:val="24"/>
          <w:szCs w:val="24"/>
        </w:rPr>
        <w:t>a</w:t>
      </w:r>
      <w:r w:rsidRPr="46E995CE">
        <w:rPr>
          <w:rFonts w:ascii="Arial" w:hAnsi="Arial" w:cs="Arial"/>
          <w:sz w:val="24"/>
          <w:szCs w:val="24"/>
        </w:rPr>
        <w:t>nd forward</w:t>
      </w:r>
      <w:r w:rsidR="005D5816" w:rsidRPr="46E995CE">
        <w:rPr>
          <w:rFonts w:ascii="Arial" w:hAnsi="Arial" w:cs="Arial"/>
          <w:sz w:val="24"/>
          <w:szCs w:val="24"/>
        </w:rPr>
        <w:t xml:space="preserve"> it</w:t>
      </w:r>
      <w:r w:rsidRPr="46E995CE">
        <w:rPr>
          <w:rFonts w:ascii="Arial" w:hAnsi="Arial" w:cs="Arial"/>
          <w:sz w:val="24"/>
          <w:szCs w:val="24"/>
        </w:rPr>
        <w:t xml:space="preserve"> to the relevant Manager</w:t>
      </w:r>
      <w:r w:rsidR="005D0DCB" w:rsidRPr="46E995CE">
        <w:rPr>
          <w:rFonts w:ascii="Arial" w:hAnsi="Arial" w:cs="Arial"/>
          <w:sz w:val="24"/>
          <w:szCs w:val="24"/>
        </w:rPr>
        <w:t xml:space="preserve"> or Head of Service</w:t>
      </w:r>
      <w:r w:rsidRPr="46E995CE">
        <w:rPr>
          <w:rFonts w:ascii="Arial" w:hAnsi="Arial" w:cs="Arial"/>
          <w:sz w:val="24"/>
          <w:szCs w:val="24"/>
        </w:rPr>
        <w:t xml:space="preserve"> within Social Care. This </w:t>
      </w:r>
      <w:r w:rsidR="4EA5CCF1" w:rsidRPr="46E995CE">
        <w:rPr>
          <w:rFonts w:ascii="Arial" w:hAnsi="Arial" w:cs="Arial"/>
          <w:sz w:val="24"/>
          <w:szCs w:val="24"/>
        </w:rPr>
        <w:t>f</w:t>
      </w:r>
      <w:r w:rsidRPr="46E995CE">
        <w:rPr>
          <w:rFonts w:ascii="Arial" w:hAnsi="Arial" w:cs="Arial"/>
          <w:sz w:val="24"/>
          <w:szCs w:val="24"/>
        </w:rPr>
        <w:t>orm should be used even if a verbal agreement to escalate a case has been reached. The form will be stored on the Safeguarding Case Management system and will be reviewed at SCMG.</w:t>
      </w:r>
    </w:p>
    <w:p w14:paraId="61D5D68A" w14:textId="77777777" w:rsidR="00516F35" w:rsidRPr="00966D9D" w:rsidRDefault="00516F35" w:rsidP="000F2CF7">
      <w:pPr>
        <w:spacing w:line="240" w:lineRule="auto"/>
        <w:jc w:val="both"/>
        <w:rPr>
          <w:rFonts w:ascii="Arial" w:hAnsi="Arial" w:cs="Arial"/>
          <w:sz w:val="24"/>
          <w:szCs w:val="24"/>
        </w:rPr>
      </w:pPr>
    </w:p>
    <w:p w14:paraId="57FBC68B" w14:textId="77777777" w:rsidR="00966D9D" w:rsidRPr="00516F35" w:rsidRDefault="00966D9D" w:rsidP="000F2CF7">
      <w:pPr>
        <w:pStyle w:val="ListParagraph"/>
        <w:numPr>
          <w:ilvl w:val="0"/>
          <w:numId w:val="1"/>
        </w:numPr>
        <w:spacing w:line="240" w:lineRule="auto"/>
        <w:jc w:val="both"/>
        <w:rPr>
          <w:rFonts w:ascii="Arial" w:hAnsi="Arial" w:cs="Arial"/>
          <w:b/>
          <w:bCs/>
          <w:sz w:val="24"/>
          <w:szCs w:val="24"/>
        </w:rPr>
      </w:pPr>
      <w:r w:rsidRPr="00516F35">
        <w:rPr>
          <w:rFonts w:ascii="Arial" w:hAnsi="Arial" w:cs="Arial"/>
          <w:b/>
          <w:bCs/>
          <w:sz w:val="24"/>
          <w:szCs w:val="24"/>
        </w:rPr>
        <w:t>Other Agency Escalation</w:t>
      </w:r>
    </w:p>
    <w:p w14:paraId="1CBCC8F4" w14:textId="04F66E94" w:rsidR="001E35B1" w:rsidRPr="00966D9D" w:rsidRDefault="00966D9D" w:rsidP="000F2CF7">
      <w:pPr>
        <w:spacing w:line="240" w:lineRule="auto"/>
        <w:jc w:val="both"/>
        <w:rPr>
          <w:rFonts w:ascii="Arial" w:hAnsi="Arial" w:cs="Arial"/>
          <w:sz w:val="24"/>
          <w:szCs w:val="24"/>
        </w:rPr>
      </w:pPr>
      <w:r w:rsidRPr="46E995CE">
        <w:rPr>
          <w:rFonts w:ascii="Arial" w:hAnsi="Arial" w:cs="Arial"/>
          <w:sz w:val="24"/>
          <w:szCs w:val="24"/>
        </w:rPr>
        <w:t xml:space="preserve">Where concerns need to be raised with another agency then </w:t>
      </w:r>
      <w:r w:rsidR="00BE5D82" w:rsidRPr="46E995CE">
        <w:rPr>
          <w:rFonts w:ascii="Arial" w:hAnsi="Arial" w:cs="Arial"/>
          <w:sz w:val="24"/>
          <w:szCs w:val="24"/>
        </w:rPr>
        <w:t>the</w:t>
      </w:r>
      <w:r w:rsidR="00BE2F10" w:rsidRPr="46E995CE">
        <w:rPr>
          <w:rFonts w:ascii="Arial" w:hAnsi="Arial" w:cs="Arial"/>
          <w:sz w:val="24"/>
          <w:szCs w:val="24"/>
        </w:rPr>
        <w:t xml:space="preserve"> RFL</w:t>
      </w:r>
      <w:r w:rsidR="00BE5D82" w:rsidRPr="46E995CE">
        <w:rPr>
          <w:rFonts w:ascii="Arial" w:hAnsi="Arial" w:cs="Arial"/>
          <w:sz w:val="24"/>
          <w:szCs w:val="24"/>
        </w:rPr>
        <w:t xml:space="preserve"> Safeguarding Manager</w:t>
      </w:r>
      <w:r w:rsidRPr="46E995CE">
        <w:rPr>
          <w:rFonts w:ascii="Arial" w:hAnsi="Arial" w:cs="Arial"/>
          <w:sz w:val="24"/>
          <w:szCs w:val="24"/>
        </w:rPr>
        <w:t xml:space="preserve"> should</w:t>
      </w:r>
      <w:r w:rsidR="00BE5D82" w:rsidRPr="46E995CE">
        <w:rPr>
          <w:rFonts w:ascii="Arial" w:hAnsi="Arial" w:cs="Arial"/>
          <w:sz w:val="24"/>
          <w:szCs w:val="24"/>
        </w:rPr>
        <w:t xml:space="preserve"> </w:t>
      </w:r>
      <w:r w:rsidRPr="46E995CE">
        <w:rPr>
          <w:rFonts w:ascii="Arial" w:hAnsi="Arial" w:cs="Arial"/>
          <w:sz w:val="24"/>
          <w:szCs w:val="24"/>
        </w:rPr>
        <w:t>ensure that this happens as soon as possible and that all discussions are</w:t>
      </w:r>
      <w:r w:rsidR="00BE5D82" w:rsidRPr="46E995CE">
        <w:rPr>
          <w:rFonts w:ascii="Arial" w:hAnsi="Arial" w:cs="Arial"/>
          <w:sz w:val="24"/>
          <w:szCs w:val="24"/>
        </w:rPr>
        <w:t xml:space="preserve"> </w:t>
      </w:r>
      <w:r w:rsidRPr="46E995CE">
        <w:rPr>
          <w:rFonts w:ascii="Arial" w:hAnsi="Arial" w:cs="Arial"/>
          <w:sz w:val="24"/>
          <w:szCs w:val="24"/>
        </w:rPr>
        <w:t xml:space="preserve">clearly recorded. Ordinarily, the </w:t>
      </w:r>
      <w:r w:rsidR="00BE5D82" w:rsidRPr="46E995CE">
        <w:rPr>
          <w:rFonts w:ascii="Arial" w:hAnsi="Arial" w:cs="Arial"/>
          <w:sz w:val="24"/>
          <w:szCs w:val="24"/>
        </w:rPr>
        <w:t xml:space="preserve">Safeguarding </w:t>
      </w:r>
      <w:r w:rsidRPr="46E995CE">
        <w:rPr>
          <w:rFonts w:ascii="Arial" w:hAnsi="Arial" w:cs="Arial"/>
          <w:sz w:val="24"/>
          <w:szCs w:val="24"/>
        </w:rPr>
        <w:t xml:space="preserve">Lead Professional </w:t>
      </w:r>
      <w:r w:rsidR="00BE5D82" w:rsidRPr="46E995CE">
        <w:rPr>
          <w:rFonts w:ascii="Arial" w:hAnsi="Arial" w:cs="Arial"/>
          <w:sz w:val="24"/>
          <w:szCs w:val="24"/>
        </w:rPr>
        <w:t xml:space="preserve">for the agency </w:t>
      </w:r>
      <w:r w:rsidRPr="46E995CE">
        <w:rPr>
          <w:rFonts w:ascii="Arial" w:hAnsi="Arial" w:cs="Arial"/>
          <w:sz w:val="24"/>
          <w:szCs w:val="24"/>
        </w:rPr>
        <w:t>should be the first contact</w:t>
      </w:r>
      <w:r w:rsidR="00BE5D82" w:rsidRPr="46E995CE">
        <w:rPr>
          <w:rFonts w:ascii="Arial" w:hAnsi="Arial" w:cs="Arial"/>
          <w:sz w:val="24"/>
          <w:szCs w:val="24"/>
        </w:rPr>
        <w:t xml:space="preserve"> </w:t>
      </w:r>
      <w:r w:rsidRPr="46E995CE">
        <w:rPr>
          <w:rFonts w:ascii="Arial" w:hAnsi="Arial" w:cs="Arial"/>
          <w:sz w:val="24"/>
          <w:szCs w:val="24"/>
        </w:rPr>
        <w:t>and if that does not resolve the concerns then their manager should be</w:t>
      </w:r>
      <w:r w:rsidR="00BE5D82" w:rsidRPr="46E995CE">
        <w:rPr>
          <w:rFonts w:ascii="Arial" w:hAnsi="Arial" w:cs="Arial"/>
          <w:sz w:val="24"/>
          <w:szCs w:val="24"/>
        </w:rPr>
        <w:t xml:space="preserve"> </w:t>
      </w:r>
      <w:r w:rsidRPr="46E995CE">
        <w:rPr>
          <w:rFonts w:ascii="Arial" w:hAnsi="Arial" w:cs="Arial"/>
          <w:sz w:val="24"/>
          <w:szCs w:val="24"/>
        </w:rPr>
        <w:t xml:space="preserve">contacted. If this is not an appropriate way to resolve the </w:t>
      </w:r>
      <w:r w:rsidR="007C652A" w:rsidRPr="46E995CE">
        <w:rPr>
          <w:rFonts w:ascii="Arial" w:hAnsi="Arial" w:cs="Arial"/>
          <w:sz w:val="24"/>
          <w:szCs w:val="24"/>
        </w:rPr>
        <w:t>concerns,</w:t>
      </w:r>
      <w:r w:rsidRPr="46E995CE">
        <w:rPr>
          <w:rFonts w:ascii="Arial" w:hAnsi="Arial" w:cs="Arial"/>
          <w:sz w:val="24"/>
          <w:szCs w:val="24"/>
        </w:rPr>
        <w:t xml:space="preserve"> then</w:t>
      </w:r>
      <w:r w:rsidR="00BE5D82" w:rsidRPr="46E995CE">
        <w:rPr>
          <w:rFonts w:ascii="Arial" w:hAnsi="Arial" w:cs="Arial"/>
          <w:sz w:val="24"/>
          <w:szCs w:val="24"/>
        </w:rPr>
        <w:t xml:space="preserve"> </w:t>
      </w:r>
      <w:r w:rsidRPr="46E995CE">
        <w:rPr>
          <w:rFonts w:ascii="Arial" w:hAnsi="Arial" w:cs="Arial"/>
          <w:sz w:val="24"/>
          <w:szCs w:val="24"/>
        </w:rPr>
        <w:t xml:space="preserve">advice should be sought from </w:t>
      </w:r>
      <w:r w:rsidR="00BE5D82" w:rsidRPr="46E995CE">
        <w:rPr>
          <w:rFonts w:ascii="Arial" w:hAnsi="Arial" w:cs="Arial"/>
          <w:sz w:val="24"/>
          <w:szCs w:val="24"/>
        </w:rPr>
        <w:t xml:space="preserve">the </w:t>
      </w:r>
      <w:r w:rsidR="002031AB" w:rsidRPr="46E995CE">
        <w:rPr>
          <w:rFonts w:ascii="Arial" w:hAnsi="Arial" w:cs="Arial"/>
          <w:sz w:val="24"/>
          <w:szCs w:val="24"/>
        </w:rPr>
        <w:t xml:space="preserve">RFL </w:t>
      </w:r>
      <w:r w:rsidR="00BE5D82" w:rsidRPr="46E995CE">
        <w:rPr>
          <w:rFonts w:ascii="Arial" w:hAnsi="Arial" w:cs="Arial"/>
          <w:sz w:val="24"/>
          <w:szCs w:val="24"/>
        </w:rPr>
        <w:t xml:space="preserve">Head of Legal or Chief </w:t>
      </w:r>
      <w:r w:rsidR="17D2E96A" w:rsidRPr="46E995CE">
        <w:rPr>
          <w:rFonts w:ascii="Arial" w:hAnsi="Arial" w:cs="Arial"/>
          <w:sz w:val="24"/>
          <w:szCs w:val="24"/>
        </w:rPr>
        <w:t>R</w:t>
      </w:r>
      <w:r w:rsidR="00BE5D82" w:rsidRPr="46E995CE">
        <w:rPr>
          <w:rFonts w:ascii="Arial" w:hAnsi="Arial" w:cs="Arial"/>
          <w:sz w:val="24"/>
          <w:szCs w:val="24"/>
        </w:rPr>
        <w:t xml:space="preserve">egulatory Officer </w:t>
      </w:r>
      <w:r w:rsidRPr="46E995CE">
        <w:rPr>
          <w:rFonts w:ascii="Arial" w:hAnsi="Arial" w:cs="Arial"/>
          <w:sz w:val="24"/>
          <w:szCs w:val="24"/>
        </w:rPr>
        <w:t xml:space="preserve">within 1 working day. The escalation notice </w:t>
      </w:r>
      <w:r w:rsidR="00BE5D82" w:rsidRPr="46E995CE">
        <w:rPr>
          <w:rFonts w:ascii="Arial" w:hAnsi="Arial" w:cs="Arial"/>
          <w:sz w:val="24"/>
          <w:szCs w:val="24"/>
        </w:rPr>
        <w:t>in appendix 1</w:t>
      </w:r>
      <w:r w:rsidRPr="46E995CE">
        <w:rPr>
          <w:rFonts w:ascii="Arial" w:hAnsi="Arial" w:cs="Arial"/>
          <w:sz w:val="24"/>
          <w:szCs w:val="24"/>
        </w:rPr>
        <w:t xml:space="preserve"> should be used to</w:t>
      </w:r>
      <w:r w:rsidR="00BE5D82" w:rsidRPr="46E995CE">
        <w:rPr>
          <w:rFonts w:ascii="Arial" w:hAnsi="Arial" w:cs="Arial"/>
          <w:sz w:val="24"/>
          <w:szCs w:val="24"/>
        </w:rPr>
        <w:t xml:space="preserve"> </w:t>
      </w:r>
      <w:r w:rsidRPr="46E995CE">
        <w:rPr>
          <w:rFonts w:ascii="Arial" w:hAnsi="Arial" w:cs="Arial"/>
          <w:sz w:val="24"/>
          <w:szCs w:val="24"/>
        </w:rPr>
        <w:t>record</w:t>
      </w:r>
      <w:r w:rsidR="1C354EE7" w:rsidRPr="46E995CE">
        <w:rPr>
          <w:rFonts w:ascii="Arial" w:hAnsi="Arial" w:cs="Arial"/>
          <w:sz w:val="24"/>
          <w:szCs w:val="24"/>
        </w:rPr>
        <w:t xml:space="preserve"> </w:t>
      </w:r>
      <w:r w:rsidRPr="46E995CE">
        <w:rPr>
          <w:rFonts w:ascii="Arial" w:hAnsi="Arial" w:cs="Arial"/>
          <w:sz w:val="24"/>
          <w:szCs w:val="24"/>
        </w:rPr>
        <w:t>concerns and</w:t>
      </w:r>
      <w:r w:rsidR="00AF22D1" w:rsidRPr="46E995CE">
        <w:rPr>
          <w:rFonts w:ascii="Arial" w:hAnsi="Arial" w:cs="Arial"/>
          <w:sz w:val="24"/>
          <w:szCs w:val="24"/>
        </w:rPr>
        <w:t xml:space="preserve"> any</w:t>
      </w:r>
      <w:r w:rsidRPr="46E995CE">
        <w:rPr>
          <w:rFonts w:ascii="Arial" w:hAnsi="Arial" w:cs="Arial"/>
          <w:sz w:val="24"/>
          <w:szCs w:val="24"/>
        </w:rPr>
        <w:t xml:space="preserve"> actions taken. It should be </w:t>
      </w:r>
      <w:r w:rsidR="00BE5D82" w:rsidRPr="46E995CE">
        <w:rPr>
          <w:rFonts w:ascii="Arial" w:hAnsi="Arial" w:cs="Arial"/>
          <w:sz w:val="24"/>
          <w:szCs w:val="24"/>
        </w:rPr>
        <w:t xml:space="preserve">stored on the Safeguarding Case Management </w:t>
      </w:r>
      <w:r w:rsidR="6AA12684" w:rsidRPr="46E995CE">
        <w:rPr>
          <w:rFonts w:ascii="Arial" w:hAnsi="Arial" w:cs="Arial"/>
          <w:sz w:val="24"/>
          <w:szCs w:val="24"/>
        </w:rPr>
        <w:t>S</w:t>
      </w:r>
      <w:r w:rsidR="00BE5D82" w:rsidRPr="46E995CE">
        <w:rPr>
          <w:rFonts w:ascii="Arial" w:hAnsi="Arial" w:cs="Arial"/>
          <w:sz w:val="24"/>
          <w:szCs w:val="24"/>
        </w:rPr>
        <w:t>ystem and will be reviewed at SCMG.</w:t>
      </w:r>
    </w:p>
    <w:p w14:paraId="04818B49" w14:textId="77777777" w:rsidR="00BE5D82" w:rsidRDefault="00BE5D82" w:rsidP="000F2CF7">
      <w:pPr>
        <w:spacing w:line="240" w:lineRule="auto"/>
        <w:jc w:val="both"/>
        <w:rPr>
          <w:rFonts w:ascii="Arial" w:hAnsi="Arial" w:cs="Arial"/>
          <w:sz w:val="24"/>
          <w:szCs w:val="24"/>
        </w:rPr>
      </w:pPr>
    </w:p>
    <w:p w14:paraId="61FB6FF1" w14:textId="68684DE7" w:rsidR="00966D9D" w:rsidRPr="00516F35" w:rsidRDefault="00966D9D" w:rsidP="000F2CF7">
      <w:pPr>
        <w:pStyle w:val="ListParagraph"/>
        <w:numPr>
          <w:ilvl w:val="0"/>
          <w:numId w:val="1"/>
        </w:numPr>
        <w:spacing w:line="240" w:lineRule="auto"/>
        <w:jc w:val="both"/>
        <w:rPr>
          <w:rFonts w:ascii="Arial" w:hAnsi="Arial" w:cs="Arial"/>
          <w:b/>
          <w:bCs/>
          <w:sz w:val="24"/>
          <w:szCs w:val="24"/>
        </w:rPr>
      </w:pPr>
      <w:r w:rsidRPr="00516F35">
        <w:rPr>
          <w:rFonts w:ascii="Arial" w:hAnsi="Arial" w:cs="Arial"/>
          <w:b/>
          <w:bCs/>
          <w:sz w:val="24"/>
          <w:szCs w:val="24"/>
        </w:rPr>
        <w:t>Internal Escalation</w:t>
      </w:r>
    </w:p>
    <w:p w14:paraId="6F073E74" w14:textId="693900E8" w:rsidR="005D5816" w:rsidRDefault="00966D9D" w:rsidP="000F2CF7">
      <w:pPr>
        <w:spacing w:line="240" w:lineRule="auto"/>
        <w:jc w:val="both"/>
        <w:rPr>
          <w:rFonts w:ascii="Arial" w:hAnsi="Arial" w:cs="Arial"/>
          <w:sz w:val="24"/>
          <w:szCs w:val="24"/>
        </w:rPr>
      </w:pPr>
      <w:r w:rsidRPr="46E995CE">
        <w:rPr>
          <w:rFonts w:ascii="Arial" w:hAnsi="Arial" w:cs="Arial"/>
          <w:sz w:val="24"/>
          <w:szCs w:val="24"/>
        </w:rPr>
        <w:t>Where there are concerns regarding internal working</w:t>
      </w:r>
      <w:r w:rsidR="00B815D3" w:rsidRPr="46E995CE">
        <w:rPr>
          <w:rFonts w:ascii="Arial" w:hAnsi="Arial" w:cs="Arial"/>
          <w:sz w:val="24"/>
          <w:szCs w:val="24"/>
        </w:rPr>
        <w:t>,</w:t>
      </w:r>
      <w:r w:rsidR="00730E06" w:rsidRPr="46E995CE">
        <w:rPr>
          <w:rFonts w:ascii="Arial" w:hAnsi="Arial" w:cs="Arial"/>
          <w:sz w:val="24"/>
          <w:szCs w:val="24"/>
        </w:rPr>
        <w:t xml:space="preserve"> whether this be by RFL staff or within the</w:t>
      </w:r>
      <w:r w:rsidR="006B5016" w:rsidRPr="46E995CE">
        <w:rPr>
          <w:rFonts w:ascii="Arial" w:hAnsi="Arial" w:cs="Arial"/>
          <w:sz w:val="24"/>
          <w:szCs w:val="24"/>
        </w:rPr>
        <w:t xml:space="preserve"> </w:t>
      </w:r>
      <w:r w:rsidR="07E2C6C0" w:rsidRPr="46E995CE">
        <w:rPr>
          <w:rFonts w:ascii="Arial" w:hAnsi="Arial" w:cs="Arial"/>
          <w:sz w:val="24"/>
          <w:szCs w:val="24"/>
        </w:rPr>
        <w:t>p</w:t>
      </w:r>
      <w:r w:rsidR="006B5016" w:rsidRPr="46E995CE">
        <w:rPr>
          <w:rFonts w:ascii="Arial" w:hAnsi="Arial" w:cs="Arial"/>
          <w:sz w:val="24"/>
          <w:szCs w:val="24"/>
        </w:rPr>
        <w:t>rofessional game,</w:t>
      </w:r>
      <w:r w:rsidR="00730E06" w:rsidRPr="46E995CE">
        <w:rPr>
          <w:rFonts w:ascii="Arial" w:hAnsi="Arial" w:cs="Arial"/>
          <w:sz w:val="24"/>
          <w:szCs w:val="24"/>
        </w:rPr>
        <w:t xml:space="preserve"> community </w:t>
      </w:r>
      <w:r w:rsidR="006B5016" w:rsidRPr="46E995CE">
        <w:rPr>
          <w:rFonts w:ascii="Arial" w:hAnsi="Arial" w:cs="Arial"/>
          <w:sz w:val="24"/>
          <w:szCs w:val="24"/>
        </w:rPr>
        <w:t>leagues or</w:t>
      </w:r>
      <w:r w:rsidR="00730E06" w:rsidRPr="46E995CE">
        <w:rPr>
          <w:rFonts w:ascii="Arial" w:hAnsi="Arial" w:cs="Arial"/>
          <w:sz w:val="24"/>
          <w:szCs w:val="24"/>
        </w:rPr>
        <w:t xml:space="preserve"> clubs</w:t>
      </w:r>
      <w:r w:rsidRPr="46E995CE">
        <w:rPr>
          <w:rFonts w:ascii="Arial" w:hAnsi="Arial" w:cs="Arial"/>
          <w:sz w:val="24"/>
          <w:szCs w:val="24"/>
        </w:rPr>
        <w:t xml:space="preserve"> then concerns should</w:t>
      </w:r>
      <w:r w:rsidR="00BE5D82" w:rsidRPr="46E995CE">
        <w:rPr>
          <w:rFonts w:ascii="Arial" w:hAnsi="Arial" w:cs="Arial"/>
          <w:sz w:val="24"/>
          <w:szCs w:val="24"/>
        </w:rPr>
        <w:t xml:space="preserve"> </w:t>
      </w:r>
      <w:r w:rsidRPr="46E995CE">
        <w:rPr>
          <w:rFonts w:ascii="Arial" w:hAnsi="Arial" w:cs="Arial"/>
          <w:sz w:val="24"/>
          <w:szCs w:val="24"/>
        </w:rPr>
        <w:t xml:space="preserve">be raised with the </w:t>
      </w:r>
      <w:r w:rsidR="00BE2F10" w:rsidRPr="46E995CE">
        <w:rPr>
          <w:rFonts w:ascii="Arial" w:hAnsi="Arial" w:cs="Arial"/>
          <w:sz w:val="24"/>
          <w:szCs w:val="24"/>
        </w:rPr>
        <w:t xml:space="preserve">RFL </w:t>
      </w:r>
      <w:r w:rsidR="00BE5D82" w:rsidRPr="46E995CE">
        <w:rPr>
          <w:rFonts w:ascii="Arial" w:hAnsi="Arial" w:cs="Arial"/>
          <w:sz w:val="24"/>
          <w:szCs w:val="24"/>
        </w:rPr>
        <w:t>Safeguarding Manager</w:t>
      </w:r>
      <w:r w:rsidRPr="46E995CE">
        <w:rPr>
          <w:rFonts w:ascii="Arial" w:hAnsi="Arial" w:cs="Arial"/>
          <w:sz w:val="24"/>
          <w:szCs w:val="24"/>
        </w:rPr>
        <w:t xml:space="preserve"> </w:t>
      </w:r>
      <w:r w:rsidR="00BC4918" w:rsidRPr="003717B5">
        <w:rPr>
          <w:rFonts w:ascii="Arial" w:hAnsi="Arial" w:cs="Arial"/>
          <w:sz w:val="24"/>
          <w:szCs w:val="24"/>
        </w:rPr>
        <w:t>as soon as practically possible</w:t>
      </w:r>
      <w:r w:rsidR="00F07A3C">
        <w:rPr>
          <w:rFonts w:ascii="Arial" w:hAnsi="Arial" w:cs="Arial"/>
          <w:sz w:val="24"/>
          <w:szCs w:val="24"/>
        </w:rPr>
        <w:t>.</w:t>
      </w:r>
      <w:r w:rsidRPr="46E995CE">
        <w:rPr>
          <w:rFonts w:ascii="Arial" w:hAnsi="Arial" w:cs="Arial"/>
          <w:sz w:val="24"/>
          <w:szCs w:val="24"/>
        </w:rPr>
        <w:t xml:space="preserve"> The</w:t>
      </w:r>
      <w:r w:rsidR="33620CC5" w:rsidRPr="46E995CE">
        <w:rPr>
          <w:rFonts w:ascii="Arial" w:hAnsi="Arial" w:cs="Arial"/>
          <w:sz w:val="24"/>
          <w:szCs w:val="24"/>
        </w:rPr>
        <w:t xml:space="preserve"> Safeguarding Ma</w:t>
      </w:r>
      <w:r w:rsidR="00875FA7">
        <w:rPr>
          <w:rFonts w:ascii="Arial" w:hAnsi="Arial" w:cs="Arial"/>
          <w:sz w:val="24"/>
          <w:szCs w:val="24"/>
        </w:rPr>
        <w:t>nager</w:t>
      </w:r>
      <w:r w:rsidRPr="46E995CE">
        <w:rPr>
          <w:rFonts w:ascii="Arial" w:hAnsi="Arial" w:cs="Arial"/>
          <w:sz w:val="24"/>
          <w:szCs w:val="24"/>
        </w:rPr>
        <w:t xml:space="preserve"> will</w:t>
      </w:r>
      <w:r w:rsidR="00BE5D82" w:rsidRPr="46E995CE">
        <w:rPr>
          <w:rFonts w:ascii="Arial" w:hAnsi="Arial" w:cs="Arial"/>
          <w:sz w:val="24"/>
          <w:szCs w:val="24"/>
        </w:rPr>
        <w:t xml:space="preserve"> </w:t>
      </w:r>
      <w:r w:rsidRPr="46E995CE">
        <w:rPr>
          <w:rFonts w:ascii="Arial" w:hAnsi="Arial" w:cs="Arial"/>
          <w:sz w:val="24"/>
          <w:szCs w:val="24"/>
        </w:rPr>
        <w:t>investigate and recommend an appropriate course of action within 24 hours</w:t>
      </w:r>
      <w:r w:rsidR="00BE5D82" w:rsidRPr="46E995CE">
        <w:rPr>
          <w:rFonts w:ascii="Arial" w:hAnsi="Arial" w:cs="Arial"/>
          <w:sz w:val="24"/>
          <w:szCs w:val="24"/>
        </w:rPr>
        <w:t xml:space="preserve"> </w:t>
      </w:r>
      <w:r w:rsidRPr="46E995CE">
        <w:rPr>
          <w:rFonts w:ascii="Arial" w:hAnsi="Arial" w:cs="Arial"/>
          <w:sz w:val="24"/>
          <w:szCs w:val="24"/>
        </w:rPr>
        <w:t>of receiving the concern. Recommended actions will be recorded and</w:t>
      </w:r>
      <w:r w:rsidR="00BE5D82" w:rsidRPr="46E995CE">
        <w:rPr>
          <w:rFonts w:ascii="Arial" w:hAnsi="Arial" w:cs="Arial"/>
          <w:sz w:val="24"/>
          <w:szCs w:val="24"/>
        </w:rPr>
        <w:t xml:space="preserve"> </w:t>
      </w:r>
      <w:r w:rsidRPr="46E995CE">
        <w:rPr>
          <w:rFonts w:ascii="Arial" w:hAnsi="Arial" w:cs="Arial"/>
          <w:sz w:val="24"/>
          <w:szCs w:val="24"/>
        </w:rPr>
        <w:t xml:space="preserve">reported to the </w:t>
      </w:r>
      <w:r w:rsidR="00BE5D82" w:rsidRPr="46E995CE">
        <w:rPr>
          <w:rFonts w:ascii="Arial" w:hAnsi="Arial" w:cs="Arial"/>
          <w:sz w:val="24"/>
          <w:szCs w:val="24"/>
        </w:rPr>
        <w:t>SCMG</w:t>
      </w:r>
      <w:r w:rsidRPr="46E995CE">
        <w:rPr>
          <w:rFonts w:ascii="Arial" w:hAnsi="Arial" w:cs="Arial"/>
          <w:sz w:val="24"/>
          <w:szCs w:val="24"/>
        </w:rPr>
        <w:t xml:space="preserve">. </w:t>
      </w:r>
    </w:p>
    <w:p w14:paraId="68998F52" w14:textId="5F5D227E" w:rsidR="00966D9D" w:rsidRDefault="00966D9D" w:rsidP="000F2CF7">
      <w:pPr>
        <w:spacing w:line="240" w:lineRule="auto"/>
        <w:jc w:val="both"/>
        <w:rPr>
          <w:rFonts w:ascii="Arial" w:hAnsi="Arial" w:cs="Arial"/>
          <w:sz w:val="24"/>
          <w:szCs w:val="24"/>
        </w:rPr>
      </w:pPr>
      <w:r w:rsidRPr="46E995CE">
        <w:rPr>
          <w:rFonts w:ascii="Arial" w:hAnsi="Arial" w:cs="Arial"/>
          <w:sz w:val="24"/>
          <w:szCs w:val="24"/>
        </w:rPr>
        <w:t xml:space="preserve">Where it is not appropriate to discuss concerns with the </w:t>
      </w:r>
      <w:r w:rsidR="00BE5D82" w:rsidRPr="46E995CE">
        <w:rPr>
          <w:rFonts w:ascii="Arial" w:hAnsi="Arial" w:cs="Arial"/>
          <w:sz w:val="24"/>
          <w:szCs w:val="24"/>
        </w:rPr>
        <w:t>Safeguarding Manger</w:t>
      </w:r>
      <w:r w:rsidRPr="46E995CE">
        <w:rPr>
          <w:rFonts w:ascii="Arial" w:hAnsi="Arial" w:cs="Arial"/>
          <w:sz w:val="24"/>
          <w:szCs w:val="24"/>
        </w:rPr>
        <w:t xml:space="preserve"> or they are unavailable then contact should be made with </w:t>
      </w:r>
      <w:r w:rsidR="000200FB" w:rsidRPr="46E995CE">
        <w:rPr>
          <w:rFonts w:ascii="Arial" w:hAnsi="Arial" w:cs="Arial"/>
          <w:sz w:val="24"/>
          <w:szCs w:val="24"/>
        </w:rPr>
        <w:t>the RFL</w:t>
      </w:r>
      <w:r w:rsidR="79728C4D" w:rsidRPr="46E995CE">
        <w:rPr>
          <w:rFonts w:ascii="Arial" w:hAnsi="Arial" w:cs="Arial"/>
          <w:sz w:val="24"/>
          <w:szCs w:val="24"/>
        </w:rPr>
        <w:t>’s</w:t>
      </w:r>
      <w:r w:rsidR="000200FB" w:rsidRPr="46E995CE">
        <w:rPr>
          <w:rFonts w:ascii="Arial" w:hAnsi="Arial" w:cs="Arial"/>
          <w:sz w:val="24"/>
          <w:szCs w:val="24"/>
        </w:rPr>
        <w:t xml:space="preserve"> </w:t>
      </w:r>
      <w:r w:rsidR="00BE5D82" w:rsidRPr="46E995CE">
        <w:rPr>
          <w:rFonts w:ascii="Arial" w:hAnsi="Arial" w:cs="Arial"/>
          <w:sz w:val="24"/>
          <w:szCs w:val="24"/>
        </w:rPr>
        <w:t>Head of Legal</w:t>
      </w:r>
      <w:r w:rsidRPr="46E995CE">
        <w:rPr>
          <w:rFonts w:ascii="Arial" w:hAnsi="Arial" w:cs="Arial"/>
          <w:sz w:val="24"/>
          <w:szCs w:val="24"/>
        </w:rPr>
        <w:t xml:space="preserve">. </w:t>
      </w:r>
      <w:r w:rsidR="00A82C86" w:rsidRPr="46E995CE">
        <w:rPr>
          <w:rFonts w:ascii="Arial" w:hAnsi="Arial" w:cs="Arial"/>
          <w:sz w:val="24"/>
          <w:szCs w:val="24"/>
        </w:rPr>
        <w:t>T</w:t>
      </w:r>
      <w:r w:rsidRPr="46E995CE">
        <w:rPr>
          <w:rFonts w:ascii="Arial" w:hAnsi="Arial" w:cs="Arial"/>
          <w:sz w:val="24"/>
          <w:szCs w:val="24"/>
        </w:rPr>
        <w:t xml:space="preserve">he </w:t>
      </w:r>
      <w:r w:rsidR="00A82C86" w:rsidRPr="46E995CE">
        <w:rPr>
          <w:rFonts w:ascii="Arial" w:hAnsi="Arial" w:cs="Arial"/>
          <w:sz w:val="24"/>
          <w:szCs w:val="24"/>
        </w:rPr>
        <w:t>escalation form</w:t>
      </w:r>
      <w:r w:rsidRPr="46E995CE">
        <w:rPr>
          <w:rFonts w:ascii="Arial" w:hAnsi="Arial" w:cs="Arial"/>
          <w:sz w:val="24"/>
          <w:szCs w:val="24"/>
        </w:rPr>
        <w:t xml:space="preserve"> attached</w:t>
      </w:r>
      <w:r w:rsidR="00BE5D82" w:rsidRPr="46E995CE">
        <w:rPr>
          <w:rFonts w:ascii="Arial" w:hAnsi="Arial" w:cs="Arial"/>
          <w:sz w:val="24"/>
          <w:szCs w:val="24"/>
        </w:rPr>
        <w:t xml:space="preserve"> </w:t>
      </w:r>
      <w:r w:rsidR="005E30A4" w:rsidRPr="46E995CE">
        <w:rPr>
          <w:rFonts w:ascii="Arial" w:hAnsi="Arial" w:cs="Arial"/>
          <w:sz w:val="24"/>
          <w:szCs w:val="24"/>
        </w:rPr>
        <w:t>in appendix 1</w:t>
      </w:r>
      <w:r w:rsidR="00A82C86" w:rsidRPr="46E995CE">
        <w:rPr>
          <w:rFonts w:ascii="Arial" w:hAnsi="Arial" w:cs="Arial"/>
          <w:sz w:val="24"/>
          <w:szCs w:val="24"/>
        </w:rPr>
        <w:t xml:space="preserve"> should be used</w:t>
      </w:r>
      <w:r w:rsidR="005E30A4" w:rsidRPr="46E995CE">
        <w:rPr>
          <w:rFonts w:ascii="Arial" w:hAnsi="Arial" w:cs="Arial"/>
          <w:sz w:val="24"/>
          <w:szCs w:val="24"/>
        </w:rPr>
        <w:t xml:space="preserve"> </w:t>
      </w:r>
      <w:r w:rsidRPr="46E995CE">
        <w:rPr>
          <w:rFonts w:ascii="Arial" w:hAnsi="Arial" w:cs="Arial"/>
          <w:sz w:val="24"/>
          <w:szCs w:val="24"/>
        </w:rPr>
        <w:t>to record concerns and actions.</w:t>
      </w:r>
      <w:r w:rsidR="007C652A" w:rsidRPr="46E995CE">
        <w:rPr>
          <w:rFonts w:ascii="Arial" w:hAnsi="Arial" w:cs="Arial"/>
          <w:sz w:val="24"/>
          <w:szCs w:val="24"/>
        </w:rPr>
        <w:t xml:space="preserve"> It should be stored on the Safeguarding Case Management </w:t>
      </w:r>
      <w:r w:rsidR="05D6D26E" w:rsidRPr="46E995CE">
        <w:rPr>
          <w:rFonts w:ascii="Arial" w:hAnsi="Arial" w:cs="Arial"/>
          <w:sz w:val="24"/>
          <w:szCs w:val="24"/>
        </w:rPr>
        <w:t>S</w:t>
      </w:r>
      <w:r w:rsidR="007C652A" w:rsidRPr="46E995CE">
        <w:rPr>
          <w:rFonts w:ascii="Arial" w:hAnsi="Arial" w:cs="Arial"/>
          <w:sz w:val="24"/>
          <w:szCs w:val="24"/>
        </w:rPr>
        <w:t>ystem and will be reviewed at SCMG.</w:t>
      </w:r>
    </w:p>
    <w:p w14:paraId="4EE7BE1B" w14:textId="77777777" w:rsidR="00516F35" w:rsidRDefault="00516F35" w:rsidP="000F2CF7">
      <w:pPr>
        <w:spacing w:line="240" w:lineRule="auto"/>
        <w:jc w:val="both"/>
        <w:rPr>
          <w:rFonts w:ascii="Arial" w:hAnsi="Arial" w:cs="Arial"/>
          <w:sz w:val="24"/>
          <w:szCs w:val="24"/>
        </w:rPr>
      </w:pPr>
    </w:p>
    <w:p w14:paraId="3D06023C" w14:textId="1BD66539" w:rsidR="005D5816" w:rsidRPr="00516F35" w:rsidRDefault="005D5816" w:rsidP="000F2CF7">
      <w:pPr>
        <w:pStyle w:val="ListParagraph"/>
        <w:numPr>
          <w:ilvl w:val="0"/>
          <w:numId w:val="1"/>
        </w:numPr>
        <w:spacing w:line="240" w:lineRule="auto"/>
        <w:jc w:val="both"/>
        <w:rPr>
          <w:rFonts w:ascii="Arial" w:hAnsi="Arial" w:cs="Arial"/>
          <w:b/>
          <w:bCs/>
          <w:sz w:val="24"/>
          <w:szCs w:val="24"/>
        </w:rPr>
      </w:pPr>
      <w:r w:rsidRPr="00516F35">
        <w:rPr>
          <w:rFonts w:ascii="Arial" w:hAnsi="Arial" w:cs="Arial"/>
          <w:b/>
          <w:bCs/>
          <w:sz w:val="24"/>
          <w:szCs w:val="24"/>
        </w:rPr>
        <w:t>External Agency Escalation</w:t>
      </w:r>
    </w:p>
    <w:p w14:paraId="48903FF6" w14:textId="55889D36" w:rsidR="00BE2F10" w:rsidRPr="00BE2F10" w:rsidRDefault="005D5816" w:rsidP="000F2CF7">
      <w:pPr>
        <w:spacing w:line="240" w:lineRule="auto"/>
        <w:jc w:val="both"/>
        <w:rPr>
          <w:rFonts w:ascii="Arial" w:hAnsi="Arial" w:cs="Arial"/>
          <w:sz w:val="24"/>
          <w:szCs w:val="24"/>
        </w:rPr>
      </w:pPr>
      <w:r w:rsidRPr="46E995CE">
        <w:rPr>
          <w:rFonts w:ascii="Arial" w:hAnsi="Arial" w:cs="Arial"/>
          <w:sz w:val="24"/>
          <w:szCs w:val="24"/>
        </w:rPr>
        <w:t>Should an external agency wish to raise concern</w:t>
      </w:r>
      <w:r w:rsidR="00BE2F10" w:rsidRPr="46E995CE">
        <w:rPr>
          <w:rFonts w:ascii="Arial" w:hAnsi="Arial" w:cs="Arial"/>
          <w:sz w:val="24"/>
          <w:szCs w:val="24"/>
        </w:rPr>
        <w:t>s</w:t>
      </w:r>
      <w:r w:rsidRPr="46E995CE">
        <w:rPr>
          <w:rFonts w:ascii="Arial" w:hAnsi="Arial" w:cs="Arial"/>
          <w:sz w:val="24"/>
          <w:szCs w:val="24"/>
        </w:rPr>
        <w:t xml:space="preserve"> about the </w:t>
      </w:r>
      <w:r w:rsidR="00BE2F10" w:rsidRPr="46E995CE">
        <w:rPr>
          <w:rFonts w:ascii="Arial" w:hAnsi="Arial" w:cs="Arial"/>
          <w:sz w:val="24"/>
          <w:szCs w:val="24"/>
        </w:rPr>
        <w:t xml:space="preserve">RFL </w:t>
      </w:r>
      <w:r w:rsidRPr="46E995CE">
        <w:rPr>
          <w:rFonts w:ascii="Arial" w:hAnsi="Arial" w:cs="Arial"/>
          <w:sz w:val="24"/>
          <w:szCs w:val="24"/>
        </w:rPr>
        <w:t xml:space="preserve">Safeguarding Manager then this should be done </w:t>
      </w:r>
      <w:r w:rsidR="00516F35" w:rsidRPr="46E995CE">
        <w:rPr>
          <w:rFonts w:ascii="Arial" w:hAnsi="Arial" w:cs="Arial"/>
          <w:sz w:val="24"/>
          <w:szCs w:val="24"/>
        </w:rPr>
        <w:t>in the first instance</w:t>
      </w:r>
      <w:r w:rsidRPr="46E995CE">
        <w:rPr>
          <w:rFonts w:ascii="Arial" w:hAnsi="Arial" w:cs="Arial"/>
          <w:sz w:val="24"/>
          <w:szCs w:val="24"/>
        </w:rPr>
        <w:t xml:space="preserve"> by contacting</w:t>
      </w:r>
      <w:r w:rsidR="00BE2F10" w:rsidRPr="46E995CE">
        <w:rPr>
          <w:rFonts w:ascii="Arial" w:hAnsi="Arial" w:cs="Arial"/>
          <w:sz w:val="24"/>
          <w:szCs w:val="24"/>
        </w:rPr>
        <w:t xml:space="preserve"> the RFL Safeguarding Manager</w:t>
      </w:r>
      <w:r w:rsidR="00516F35" w:rsidRPr="46E995CE">
        <w:rPr>
          <w:rFonts w:ascii="Arial" w:hAnsi="Arial" w:cs="Arial"/>
          <w:sz w:val="24"/>
          <w:szCs w:val="24"/>
        </w:rPr>
        <w:t xml:space="preserve"> directly</w:t>
      </w:r>
      <w:r w:rsidR="00BE2F10" w:rsidRPr="46E995CE">
        <w:rPr>
          <w:rFonts w:ascii="Arial" w:hAnsi="Arial" w:cs="Arial"/>
          <w:sz w:val="24"/>
          <w:szCs w:val="24"/>
        </w:rPr>
        <w:t>. If professionals are not able to resolve their disagreement, then it must be reported to their line manager or equivalent. In most cases the relevant line manager</w:t>
      </w:r>
      <w:r w:rsidR="00B85209" w:rsidRPr="46E995CE">
        <w:rPr>
          <w:rFonts w:ascii="Arial" w:hAnsi="Arial" w:cs="Arial"/>
          <w:sz w:val="24"/>
          <w:szCs w:val="24"/>
        </w:rPr>
        <w:t xml:space="preserve"> </w:t>
      </w:r>
      <w:r w:rsidR="358AC076" w:rsidRPr="46E995CE">
        <w:rPr>
          <w:rFonts w:ascii="Arial" w:hAnsi="Arial" w:cs="Arial"/>
          <w:sz w:val="24"/>
          <w:szCs w:val="24"/>
        </w:rPr>
        <w:t xml:space="preserve">will be the </w:t>
      </w:r>
      <w:r w:rsidR="00B85209" w:rsidRPr="46E995CE">
        <w:rPr>
          <w:rFonts w:ascii="Arial" w:hAnsi="Arial" w:cs="Arial"/>
          <w:sz w:val="24"/>
          <w:szCs w:val="24"/>
        </w:rPr>
        <w:t xml:space="preserve">Head of </w:t>
      </w:r>
      <w:r w:rsidR="009405EC" w:rsidRPr="46E995CE">
        <w:rPr>
          <w:rFonts w:ascii="Arial" w:hAnsi="Arial" w:cs="Arial"/>
          <w:sz w:val="24"/>
          <w:szCs w:val="24"/>
        </w:rPr>
        <w:t>Legal,</w:t>
      </w:r>
      <w:r w:rsidR="00BE2F10" w:rsidRPr="46E995CE">
        <w:rPr>
          <w:rFonts w:ascii="Arial" w:hAnsi="Arial" w:cs="Arial"/>
          <w:sz w:val="24"/>
          <w:szCs w:val="24"/>
        </w:rPr>
        <w:t xml:space="preserve"> </w:t>
      </w:r>
      <w:r w:rsidR="3C248AE5" w:rsidRPr="46E995CE">
        <w:rPr>
          <w:rFonts w:ascii="Arial" w:hAnsi="Arial" w:cs="Arial"/>
          <w:sz w:val="24"/>
          <w:szCs w:val="24"/>
        </w:rPr>
        <w:t xml:space="preserve">who will seek </w:t>
      </w:r>
      <w:r w:rsidR="00BE2F10" w:rsidRPr="46E995CE">
        <w:rPr>
          <w:rFonts w:ascii="Arial" w:hAnsi="Arial" w:cs="Arial"/>
          <w:sz w:val="24"/>
          <w:szCs w:val="24"/>
        </w:rPr>
        <w:t>to resolve the disagreement between them.</w:t>
      </w:r>
    </w:p>
    <w:p w14:paraId="0AF60058" w14:textId="12D78D76" w:rsidR="005D5816" w:rsidRDefault="00BE2F10" w:rsidP="000F2CF7">
      <w:pPr>
        <w:spacing w:line="240" w:lineRule="auto"/>
        <w:jc w:val="both"/>
        <w:rPr>
          <w:rFonts w:ascii="Arial" w:hAnsi="Arial" w:cs="Arial"/>
          <w:sz w:val="24"/>
          <w:szCs w:val="24"/>
        </w:rPr>
      </w:pPr>
      <w:r w:rsidRPr="46E995CE">
        <w:rPr>
          <w:rFonts w:ascii="Arial" w:hAnsi="Arial" w:cs="Arial"/>
          <w:sz w:val="24"/>
          <w:szCs w:val="24"/>
        </w:rPr>
        <w:t>The purpose of this is to review the available information and to resolve the concern. Any action agreed should be fed back immediately to the relevant professionals and the detail of the dispute and agreements reached should be recorded and reviewed at SCMG.</w:t>
      </w:r>
    </w:p>
    <w:p w14:paraId="04260A12" w14:textId="425D06AB" w:rsidR="009405EC" w:rsidRDefault="009405EC" w:rsidP="000F2CF7">
      <w:pPr>
        <w:jc w:val="both"/>
        <w:rPr>
          <w:rFonts w:ascii="Arial" w:hAnsi="Arial" w:cs="Arial"/>
          <w:sz w:val="24"/>
          <w:szCs w:val="24"/>
        </w:rPr>
      </w:pPr>
    </w:p>
    <w:p w14:paraId="6DF9016E" w14:textId="04B8D50C" w:rsidR="009405EC" w:rsidRDefault="009405EC" w:rsidP="000F2CF7">
      <w:pPr>
        <w:jc w:val="both"/>
        <w:rPr>
          <w:rFonts w:ascii="Arial" w:hAnsi="Arial" w:cs="Arial"/>
          <w:sz w:val="24"/>
          <w:szCs w:val="24"/>
        </w:rPr>
      </w:pPr>
    </w:p>
    <w:p w14:paraId="41D1D90B" w14:textId="2A8050DE" w:rsidR="009405EC" w:rsidRDefault="009405EC" w:rsidP="000F2CF7">
      <w:pPr>
        <w:jc w:val="both"/>
        <w:rPr>
          <w:rFonts w:ascii="Arial" w:hAnsi="Arial" w:cs="Arial"/>
          <w:sz w:val="24"/>
          <w:szCs w:val="24"/>
        </w:rPr>
      </w:pPr>
    </w:p>
    <w:p w14:paraId="17AB0E45" w14:textId="300E3792" w:rsidR="009405EC" w:rsidRDefault="00B815D3" w:rsidP="0056271E">
      <w:pPr>
        <w:rPr>
          <w:rFonts w:ascii="Arial" w:hAnsi="Arial" w:cs="Arial"/>
          <w:b/>
          <w:bCs/>
          <w:sz w:val="24"/>
          <w:szCs w:val="24"/>
        </w:rPr>
      </w:pPr>
      <w:r>
        <w:rPr>
          <w:rFonts w:ascii="Arial" w:hAnsi="Arial" w:cs="Arial"/>
          <w:b/>
          <w:bCs/>
          <w:sz w:val="24"/>
          <w:szCs w:val="24"/>
        </w:rPr>
        <w:br w:type="page"/>
      </w:r>
      <w:r w:rsidR="009405EC">
        <w:rPr>
          <w:rFonts w:ascii="Arial" w:hAnsi="Arial" w:cs="Arial"/>
          <w:b/>
          <w:bCs/>
          <w:sz w:val="24"/>
          <w:szCs w:val="24"/>
        </w:rPr>
        <w:t>Appendix 1 – Escalation Notice</w:t>
      </w:r>
    </w:p>
    <w:tbl>
      <w:tblPr>
        <w:tblStyle w:val="TableGrid"/>
        <w:tblW w:w="0" w:type="auto"/>
        <w:tblLook w:val="04A0" w:firstRow="1" w:lastRow="0" w:firstColumn="1" w:lastColumn="0" w:noHBand="0" w:noVBand="1"/>
      </w:tblPr>
      <w:tblGrid>
        <w:gridCol w:w="9016"/>
      </w:tblGrid>
      <w:tr w:rsidR="0024722A" w14:paraId="50B2C3E4" w14:textId="77777777" w:rsidTr="0024722A">
        <w:tc>
          <w:tcPr>
            <w:tcW w:w="9016" w:type="dxa"/>
          </w:tcPr>
          <w:p w14:paraId="527B5F45" w14:textId="55E5FD7C" w:rsidR="0024722A" w:rsidRDefault="0024722A" w:rsidP="0056271E">
            <w:pPr>
              <w:jc w:val="both"/>
              <w:rPr>
                <w:rFonts w:ascii="Arial" w:hAnsi="Arial" w:cs="Arial"/>
                <w:b/>
                <w:bCs/>
                <w:sz w:val="24"/>
                <w:szCs w:val="24"/>
              </w:rPr>
            </w:pPr>
            <w:r>
              <w:rPr>
                <w:rFonts w:ascii="Arial" w:hAnsi="Arial" w:cs="Arial"/>
                <w:b/>
                <w:bCs/>
                <w:sz w:val="24"/>
                <w:szCs w:val="24"/>
              </w:rPr>
              <w:t>Name of person completing the form:</w:t>
            </w:r>
          </w:p>
          <w:p w14:paraId="733A5D81" w14:textId="77777777" w:rsidR="00A27302" w:rsidRDefault="00A27302" w:rsidP="0056271E">
            <w:pPr>
              <w:jc w:val="both"/>
              <w:rPr>
                <w:rFonts w:ascii="Arial" w:hAnsi="Arial" w:cs="Arial"/>
                <w:b/>
                <w:bCs/>
                <w:sz w:val="24"/>
                <w:szCs w:val="24"/>
              </w:rPr>
            </w:pPr>
          </w:p>
          <w:p w14:paraId="0D5D55D7" w14:textId="6574F22C" w:rsidR="0024722A" w:rsidRDefault="0024722A" w:rsidP="0056271E">
            <w:pPr>
              <w:jc w:val="both"/>
              <w:rPr>
                <w:rFonts w:ascii="Arial" w:hAnsi="Arial" w:cs="Arial"/>
                <w:b/>
                <w:bCs/>
                <w:sz w:val="24"/>
                <w:szCs w:val="24"/>
              </w:rPr>
            </w:pPr>
          </w:p>
        </w:tc>
      </w:tr>
      <w:tr w:rsidR="0024722A" w14:paraId="4784338C" w14:textId="77777777" w:rsidTr="0024722A">
        <w:tc>
          <w:tcPr>
            <w:tcW w:w="9016" w:type="dxa"/>
          </w:tcPr>
          <w:p w14:paraId="24D7FF79" w14:textId="21220771" w:rsidR="0024722A" w:rsidRDefault="0024722A" w:rsidP="0056271E">
            <w:pPr>
              <w:jc w:val="both"/>
              <w:rPr>
                <w:rFonts w:ascii="Arial" w:hAnsi="Arial" w:cs="Arial"/>
                <w:b/>
                <w:bCs/>
                <w:sz w:val="24"/>
                <w:szCs w:val="24"/>
              </w:rPr>
            </w:pPr>
            <w:r>
              <w:rPr>
                <w:rFonts w:ascii="Arial" w:hAnsi="Arial" w:cs="Arial"/>
                <w:b/>
                <w:bCs/>
                <w:sz w:val="24"/>
                <w:szCs w:val="24"/>
              </w:rPr>
              <w:t>Name of the child, young person or vulnerable adult:</w:t>
            </w:r>
          </w:p>
          <w:p w14:paraId="31842AFB" w14:textId="77777777" w:rsidR="00A27302" w:rsidRDefault="00A27302" w:rsidP="0056271E">
            <w:pPr>
              <w:jc w:val="both"/>
              <w:rPr>
                <w:rFonts w:ascii="Arial" w:hAnsi="Arial" w:cs="Arial"/>
                <w:b/>
                <w:bCs/>
                <w:sz w:val="24"/>
                <w:szCs w:val="24"/>
              </w:rPr>
            </w:pPr>
          </w:p>
          <w:p w14:paraId="7511D0CD" w14:textId="24387472" w:rsidR="0024722A" w:rsidRDefault="0024722A" w:rsidP="0056271E">
            <w:pPr>
              <w:jc w:val="both"/>
              <w:rPr>
                <w:rFonts w:ascii="Arial" w:hAnsi="Arial" w:cs="Arial"/>
                <w:b/>
                <w:bCs/>
                <w:sz w:val="24"/>
                <w:szCs w:val="24"/>
              </w:rPr>
            </w:pPr>
          </w:p>
        </w:tc>
      </w:tr>
      <w:tr w:rsidR="0024722A" w14:paraId="46DE9069" w14:textId="77777777" w:rsidTr="0024722A">
        <w:tc>
          <w:tcPr>
            <w:tcW w:w="9016" w:type="dxa"/>
          </w:tcPr>
          <w:p w14:paraId="0B4774A5" w14:textId="77777777" w:rsidR="0024722A" w:rsidRDefault="00A27302" w:rsidP="0056271E">
            <w:pPr>
              <w:jc w:val="both"/>
              <w:rPr>
                <w:rFonts w:ascii="Arial" w:hAnsi="Arial" w:cs="Arial"/>
                <w:b/>
                <w:bCs/>
                <w:sz w:val="24"/>
                <w:szCs w:val="24"/>
              </w:rPr>
            </w:pPr>
            <w:r>
              <w:rPr>
                <w:rFonts w:ascii="Arial" w:hAnsi="Arial" w:cs="Arial"/>
                <w:b/>
                <w:bCs/>
                <w:sz w:val="24"/>
                <w:szCs w:val="24"/>
              </w:rPr>
              <w:t>Details of the concern:</w:t>
            </w:r>
          </w:p>
          <w:p w14:paraId="3059283F" w14:textId="77777777" w:rsidR="00A27302" w:rsidRDefault="00A27302" w:rsidP="0056271E">
            <w:pPr>
              <w:jc w:val="both"/>
              <w:rPr>
                <w:rFonts w:ascii="Arial" w:hAnsi="Arial" w:cs="Arial"/>
                <w:b/>
                <w:bCs/>
                <w:sz w:val="24"/>
                <w:szCs w:val="24"/>
              </w:rPr>
            </w:pPr>
          </w:p>
          <w:p w14:paraId="61BA7BC2" w14:textId="77777777" w:rsidR="00A27302" w:rsidRDefault="00A27302" w:rsidP="0056271E">
            <w:pPr>
              <w:jc w:val="both"/>
              <w:rPr>
                <w:rFonts w:ascii="Arial" w:hAnsi="Arial" w:cs="Arial"/>
                <w:b/>
                <w:bCs/>
                <w:sz w:val="24"/>
                <w:szCs w:val="24"/>
              </w:rPr>
            </w:pPr>
          </w:p>
          <w:p w14:paraId="61FC686C" w14:textId="77777777" w:rsidR="00A27302" w:rsidRDefault="00A27302" w:rsidP="0056271E">
            <w:pPr>
              <w:jc w:val="both"/>
              <w:rPr>
                <w:rFonts w:ascii="Arial" w:hAnsi="Arial" w:cs="Arial"/>
                <w:b/>
                <w:bCs/>
                <w:sz w:val="24"/>
                <w:szCs w:val="24"/>
              </w:rPr>
            </w:pPr>
          </w:p>
          <w:p w14:paraId="23E79794" w14:textId="77777777" w:rsidR="00A27302" w:rsidRDefault="00A27302" w:rsidP="0056271E">
            <w:pPr>
              <w:jc w:val="both"/>
              <w:rPr>
                <w:rFonts w:ascii="Arial" w:hAnsi="Arial" w:cs="Arial"/>
                <w:b/>
                <w:bCs/>
                <w:sz w:val="24"/>
                <w:szCs w:val="24"/>
              </w:rPr>
            </w:pPr>
          </w:p>
          <w:p w14:paraId="786728F8" w14:textId="77777777" w:rsidR="00A27302" w:rsidRDefault="00A27302" w:rsidP="0056271E">
            <w:pPr>
              <w:jc w:val="both"/>
              <w:rPr>
                <w:rFonts w:ascii="Arial" w:hAnsi="Arial" w:cs="Arial"/>
                <w:b/>
                <w:bCs/>
                <w:sz w:val="24"/>
                <w:szCs w:val="24"/>
              </w:rPr>
            </w:pPr>
          </w:p>
          <w:p w14:paraId="75F777AB" w14:textId="77777777" w:rsidR="00A27302" w:rsidRDefault="00A27302" w:rsidP="0056271E">
            <w:pPr>
              <w:jc w:val="both"/>
              <w:rPr>
                <w:rFonts w:ascii="Arial" w:hAnsi="Arial" w:cs="Arial"/>
                <w:b/>
                <w:bCs/>
                <w:sz w:val="24"/>
                <w:szCs w:val="24"/>
              </w:rPr>
            </w:pPr>
          </w:p>
          <w:p w14:paraId="4B629B01" w14:textId="77777777" w:rsidR="00A27302" w:rsidRDefault="00A27302" w:rsidP="0056271E">
            <w:pPr>
              <w:jc w:val="both"/>
              <w:rPr>
                <w:rFonts w:ascii="Arial" w:hAnsi="Arial" w:cs="Arial"/>
                <w:b/>
                <w:bCs/>
                <w:sz w:val="24"/>
                <w:szCs w:val="24"/>
              </w:rPr>
            </w:pPr>
          </w:p>
          <w:p w14:paraId="35BA4B11" w14:textId="31B6C2F9" w:rsidR="00A27302" w:rsidRDefault="00A27302" w:rsidP="0056271E">
            <w:pPr>
              <w:jc w:val="both"/>
              <w:rPr>
                <w:rFonts w:ascii="Arial" w:hAnsi="Arial" w:cs="Arial"/>
                <w:b/>
                <w:bCs/>
                <w:sz w:val="24"/>
                <w:szCs w:val="24"/>
              </w:rPr>
            </w:pPr>
          </w:p>
        </w:tc>
      </w:tr>
      <w:tr w:rsidR="0024722A" w14:paraId="16D05116" w14:textId="77777777" w:rsidTr="0024722A">
        <w:tc>
          <w:tcPr>
            <w:tcW w:w="9016" w:type="dxa"/>
          </w:tcPr>
          <w:p w14:paraId="3125EB2F" w14:textId="77777777" w:rsidR="0024722A" w:rsidRDefault="00A27302" w:rsidP="0056271E">
            <w:pPr>
              <w:jc w:val="both"/>
              <w:rPr>
                <w:rFonts w:ascii="Arial" w:hAnsi="Arial" w:cs="Arial"/>
                <w:b/>
                <w:bCs/>
                <w:sz w:val="24"/>
                <w:szCs w:val="24"/>
              </w:rPr>
            </w:pPr>
            <w:r>
              <w:rPr>
                <w:rFonts w:ascii="Arial" w:hAnsi="Arial" w:cs="Arial"/>
                <w:b/>
                <w:bCs/>
                <w:sz w:val="24"/>
                <w:szCs w:val="24"/>
              </w:rPr>
              <w:t>Agreed/ recommended action:</w:t>
            </w:r>
          </w:p>
          <w:p w14:paraId="4FD995EE" w14:textId="77777777" w:rsidR="00A27302" w:rsidRDefault="00A27302" w:rsidP="0056271E">
            <w:pPr>
              <w:jc w:val="both"/>
              <w:rPr>
                <w:rFonts w:ascii="Arial" w:hAnsi="Arial" w:cs="Arial"/>
                <w:b/>
                <w:bCs/>
                <w:sz w:val="24"/>
                <w:szCs w:val="24"/>
              </w:rPr>
            </w:pPr>
          </w:p>
          <w:p w14:paraId="2E6C750D" w14:textId="77777777" w:rsidR="00A27302" w:rsidRDefault="00A27302" w:rsidP="0056271E">
            <w:pPr>
              <w:jc w:val="both"/>
              <w:rPr>
                <w:rFonts w:ascii="Arial" w:hAnsi="Arial" w:cs="Arial"/>
                <w:b/>
                <w:bCs/>
                <w:sz w:val="24"/>
                <w:szCs w:val="24"/>
              </w:rPr>
            </w:pPr>
          </w:p>
          <w:p w14:paraId="722840EC" w14:textId="77777777" w:rsidR="00A27302" w:rsidRDefault="00A27302" w:rsidP="0056271E">
            <w:pPr>
              <w:jc w:val="both"/>
              <w:rPr>
                <w:rFonts w:ascii="Arial" w:hAnsi="Arial" w:cs="Arial"/>
                <w:b/>
                <w:bCs/>
                <w:sz w:val="24"/>
                <w:szCs w:val="24"/>
              </w:rPr>
            </w:pPr>
          </w:p>
          <w:p w14:paraId="401D8C85" w14:textId="77777777" w:rsidR="00A27302" w:rsidRDefault="00A27302" w:rsidP="0056271E">
            <w:pPr>
              <w:jc w:val="both"/>
              <w:rPr>
                <w:rFonts w:ascii="Arial" w:hAnsi="Arial" w:cs="Arial"/>
                <w:b/>
                <w:bCs/>
                <w:sz w:val="24"/>
                <w:szCs w:val="24"/>
              </w:rPr>
            </w:pPr>
          </w:p>
          <w:p w14:paraId="715F6B80" w14:textId="77777777" w:rsidR="00A27302" w:rsidRDefault="00A27302" w:rsidP="0056271E">
            <w:pPr>
              <w:jc w:val="both"/>
              <w:rPr>
                <w:rFonts w:ascii="Arial" w:hAnsi="Arial" w:cs="Arial"/>
                <w:b/>
                <w:bCs/>
                <w:sz w:val="24"/>
                <w:szCs w:val="24"/>
              </w:rPr>
            </w:pPr>
          </w:p>
          <w:p w14:paraId="048B871D" w14:textId="77777777" w:rsidR="00A27302" w:rsidRDefault="00A27302" w:rsidP="0056271E">
            <w:pPr>
              <w:jc w:val="both"/>
              <w:rPr>
                <w:rFonts w:ascii="Arial" w:hAnsi="Arial" w:cs="Arial"/>
                <w:b/>
                <w:bCs/>
                <w:sz w:val="24"/>
                <w:szCs w:val="24"/>
              </w:rPr>
            </w:pPr>
          </w:p>
          <w:p w14:paraId="6356DFB0" w14:textId="74ABF965" w:rsidR="00A27302" w:rsidRDefault="00A27302" w:rsidP="0056271E">
            <w:pPr>
              <w:jc w:val="both"/>
              <w:rPr>
                <w:rFonts w:ascii="Arial" w:hAnsi="Arial" w:cs="Arial"/>
                <w:b/>
                <w:bCs/>
                <w:sz w:val="24"/>
                <w:szCs w:val="24"/>
              </w:rPr>
            </w:pPr>
          </w:p>
        </w:tc>
      </w:tr>
      <w:tr w:rsidR="0024722A" w14:paraId="7436487D" w14:textId="77777777" w:rsidTr="0024722A">
        <w:tc>
          <w:tcPr>
            <w:tcW w:w="9016" w:type="dxa"/>
          </w:tcPr>
          <w:p w14:paraId="6629E5DF" w14:textId="77777777" w:rsidR="0024722A" w:rsidRDefault="00A27302" w:rsidP="0056271E">
            <w:pPr>
              <w:jc w:val="both"/>
              <w:rPr>
                <w:rFonts w:ascii="Arial" w:hAnsi="Arial" w:cs="Arial"/>
                <w:b/>
                <w:bCs/>
                <w:sz w:val="24"/>
                <w:szCs w:val="24"/>
              </w:rPr>
            </w:pPr>
            <w:r>
              <w:rPr>
                <w:rFonts w:ascii="Arial" w:hAnsi="Arial" w:cs="Arial"/>
                <w:b/>
                <w:bCs/>
                <w:sz w:val="24"/>
                <w:szCs w:val="24"/>
              </w:rPr>
              <w:t>Action Taken:</w:t>
            </w:r>
          </w:p>
          <w:p w14:paraId="5D0ABFB9" w14:textId="77777777" w:rsidR="00A27302" w:rsidRDefault="00A27302" w:rsidP="0056271E">
            <w:pPr>
              <w:jc w:val="both"/>
              <w:rPr>
                <w:rFonts w:ascii="Arial" w:hAnsi="Arial" w:cs="Arial"/>
                <w:b/>
                <w:bCs/>
                <w:sz w:val="24"/>
                <w:szCs w:val="24"/>
              </w:rPr>
            </w:pPr>
          </w:p>
          <w:p w14:paraId="7F865432" w14:textId="77777777" w:rsidR="00A27302" w:rsidRDefault="00A27302" w:rsidP="0056271E">
            <w:pPr>
              <w:jc w:val="both"/>
              <w:rPr>
                <w:rFonts w:ascii="Arial" w:hAnsi="Arial" w:cs="Arial"/>
                <w:b/>
                <w:bCs/>
                <w:sz w:val="24"/>
                <w:szCs w:val="24"/>
              </w:rPr>
            </w:pPr>
          </w:p>
          <w:p w14:paraId="742CF6BF" w14:textId="77777777" w:rsidR="00A27302" w:rsidRDefault="00A27302" w:rsidP="0056271E">
            <w:pPr>
              <w:jc w:val="both"/>
              <w:rPr>
                <w:rFonts w:ascii="Arial" w:hAnsi="Arial" w:cs="Arial"/>
                <w:b/>
                <w:bCs/>
                <w:sz w:val="24"/>
                <w:szCs w:val="24"/>
              </w:rPr>
            </w:pPr>
          </w:p>
          <w:p w14:paraId="166BE233" w14:textId="77777777" w:rsidR="00A27302" w:rsidRDefault="00A27302" w:rsidP="0056271E">
            <w:pPr>
              <w:jc w:val="both"/>
              <w:rPr>
                <w:rFonts w:ascii="Arial" w:hAnsi="Arial" w:cs="Arial"/>
                <w:b/>
                <w:bCs/>
                <w:sz w:val="24"/>
                <w:szCs w:val="24"/>
              </w:rPr>
            </w:pPr>
          </w:p>
          <w:p w14:paraId="55B05ACB" w14:textId="77777777" w:rsidR="00A27302" w:rsidRDefault="00A27302" w:rsidP="0056271E">
            <w:pPr>
              <w:jc w:val="both"/>
              <w:rPr>
                <w:rFonts w:ascii="Arial" w:hAnsi="Arial" w:cs="Arial"/>
                <w:b/>
                <w:bCs/>
                <w:sz w:val="24"/>
                <w:szCs w:val="24"/>
              </w:rPr>
            </w:pPr>
          </w:p>
          <w:p w14:paraId="05D9C8FA" w14:textId="77777777" w:rsidR="00A27302" w:rsidRDefault="00A27302" w:rsidP="0056271E">
            <w:pPr>
              <w:jc w:val="both"/>
              <w:rPr>
                <w:rFonts w:ascii="Arial" w:hAnsi="Arial" w:cs="Arial"/>
                <w:b/>
                <w:bCs/>
                <w:sz w:val="24"/>
                <w:szCs w:val="24"/>
              </w:rPr>
            </w:pPr>
          </w:p>
          <w:p w14:paraId="50C36CEB" w14:textId="6997F689" w:rsidR="00A27302" w:rsidRDefault="00A27302" w:rsidP="0056271E">
            <w:pPr>
              <w:jc w:val="both"/>
              <w:rPr>
                <w:rFonts w:ascii="Arial" w:hAnsi="Arial" w:cs="Arial"/>
                <w:b/>
                <w:bCs/>
                <w:sz w:val="24"/>
                <w:szCs w:val="24"/>
              </w:rPr>
            </w:pPr>
          </w:p>
        </w:tc>
      </w:tr>
      <w:tr w:rsidR="0024722A" w14:paraId="316DFB3D" w14:textId="77777777" w:rsidTr="0024722A">
        <w:tc>
          <w:tcPr>
            <w:tcW w:w="9016" w:type="dxa"/>
          </w:tcPr>
          <w:p w14:paraId="02E44429" w14:textId="77777777" w:rsidR="0024722A" w:rsidRDefault="00A27302" w:rsidP="0056271E">
            <w:pPr>
              <w:jc w:val="both"/>
              <w:rPr>
                <w:rFonts w:ascii="Arial" w:hAnsi="Arial" w:cs="Arial"/>
                <w:b/>
                <w:bCs/>
                <w:sz w:val="24"/>
                <w:szCs w:val="24"/>
              </w:rPr>
            </w:pPr>
            <w:r>
              <w:rPr>
                <w:rFonts w:ascii="Arial" w:hAnsi="Arial" w:cs="Arial"/>
                <w:b/>
                <w:bCs/>
                <w:sz w:val="24"/>
                <w:szCs w:val="24"/>
              </w:rPr>
              <w:t>Date form Completed:</w:t>
            </w:r>
          </w:p>
          <w:p w14:paraId="6187CA6F" w14:textId="6A240517" w:rsidR="00FF7B3F" w:rsidRDefault="00FF7B3F" w:rsidP="0056271E">
            <w:pPr>
              <w:jc w:val="both"/>
              <w:rPr>
                <w:rFonts w:ascii="Arial" w:hAnsi="Arial" w:cs="Arial"/>
                <w:b/>
                <w:bCs/>
                <w:sz w:val="24"/>
                <w:szCs w:val="24"/>
              </w:rPr>
            </w:pPr>
          </w:p>
        </w:tc>
      </w:tr>
      <w:tr w:rsidR="0024722A" w14:paraId="782B7B6D" w14:textId="77777777" w:rsidTr="0024722A">
        <w:tc>
          <w:tcPr>
            <w:tcW w:w="9016" w:type="dxa"/>
          </w:tcPr>
          <w:p w14:paraId="279F53AB" w14:textId="656E28A7" w:rsidR="0024722A" w:rsidRDefault="002D050F" w:rsidP="0056271E">
            <w:pPr>
              <w:jc w:val="both"/>
              <w:rPr>
                <w:rFonts w:ascii="Arial" w:hAnsi="Arial" w:cs="Arial"/>
                <w:b/>
                <w:bCs/>
                <w:sz w:val="24"/>
                <w:szCs w:val="24"/>
              </w:rPr>
            </w:pPr>
            <w:r>
              <w:rPr>
                <w:rFonts w:ascii="Arial" w:hAnsi="Arial" w:cs="Arial"/>
                <w:b/>
                <w:bCs/>
                <w:sz w:val="24"/>
                <w:szCs w:val="24"/>
              </w:rPr>
              <w:t xml:space="preserve">(Internal) </w:t>
            </w:r>
            <w:r w:rsidR="00FF7B3F">
              <w:rPr>
                <w:rFonts w:ascii="Arial" w:hAnsi="Arial" w:cs="Arial"/>
                <w:b/>
                <w:bCs/>
                <w:sz w:val="24"/>
                <w:szCs w:val="24"/>
              </w:rPr>
              <w:t>SCMG</w:t>
            </w:r>
            <w:r>
              <w:rPr>
                <w:rFonts w:ascii="Arial" w:hAnsi="Arial" w:cs="Arial"/>
                <w:b/>
                <w:bCs/>
                <w:sz w:val="24"/>
                <w:szCs w:val="24"/>
              </w:rPr>
              <w:t xml:space="preserve"> outcome:</w:t>
            </w:r>
          </w:p>
          <w:p w14:paraId="53E058CF" w14:textId="77777777" w:rsidR="00FF7B3F" w:rsidRDefault="00FF7B3F" w:rsidP="0056271E">
            <w:pPr>
              <w:jc w:val="both"/>
              <w:rPr>
                <w:rFonts w:ascii="Arial" w:hAnsi="Arial" w:cs="Arial"/>
                <w:b/>
                <w:bCs/>
                <w:sz w:val="24"/>
                <w:szCs w:val="24"/>
              </w:rPr>
            </w:pPr>
          </w:p>
          <w:p w14:paraId="25265EEA" w14:textId="77777777" w:rsidR="00FF7B3F" w:rsidRDefault="00FF7B3F" w:rsidP="0056271E">
            <w:pPr>
              <w:jc w:val="both"/>
              <w:rPr>
                <w:rFonts w:ascii="Arial" w:hAnsi="Arial" w:cs="Arial"/>
                <w:b/>
                <w:bCs/>
                <w:sz w:val="24"/>
                <w:szCs w:val="24"/>
              </w:rPr>
            </w:pPr>
          </w:p>
          <w:p w14:paraId="34B835F8" w14:textId="77777777" w:rsidR="00FF7B3F" w:rsidRDefault="00FF7B3F" w:rsidP="0056271E">
            <w:pPr>
              <w:jc w:val="both"/>
              <w:rPr>
                <w:rFonts w:ascii="Arial" w:hAnsi="Arial" w:cs="Arial"/>
                <w:b/>
                <w:bCs/>
                <w:sz w:val="24"/>
                <w:szCs w:val="24"/>
              </w:rPr>
            </w:pPr>
          </w:p>
          <w:p w14:paraId="542F1D6C" w14:textId="77777777" w:rsidR="00FF7B3F" w:rsidRDefault="00FF7B3F" w:rsidP="0056271E">
            <w:pPr>
              <w:jc w:val="both"/>
              <w:rPr>
                <w:rFonts w:ascii="Arial" w:hAnsi="Arial" w:cs="Arial"/>
                <w:b/>
                <w:bCs/>
                <w:sz w:val="24"/>
                <w:szCs w:val="24"/>
              </w:rPr>
            </w:pPr>
          </w:p>
          <w:p w14:paraId="4A32FF3C" w14:textId="77777777" w:rsidR="00FF7B3F" w:rsidRDefault="00FF7B3F" w:rsidP="0056271E">
            <w:pPr>
              <w:jc w:val="both"/>
              <w:rPr>
                <w:rFonts w:ascii="Arial" w:hAnsi="Arial" w:cs="Arial"/>
                <w:b/>
                <w:bCs/>
                <w:sz w:val="24"/>
                <w:szCs w:val="24"/>
              </w:rPr>
            </w:pPr>
          </w:p>
          <w:p w14:paraId="5ACF9F6D" w14:textId="77777777" w:rsidR="00FF7B3F" w:rsidRDefault="00FF7B3F" w:rsidP="0056271E">
            <w:pPr>
              <w:jc w:val="both"/>
              <w:rPr>
                <w:rFonts w:ascii="Arial" w:hAnsi="Arial" w:cs="Arial"/>
                <w:b/>
                <w:bCs/>
                <w:sz w:val="24"/>
                <w:szCs w:val="24"/>
              </w:rPr>
            </w:pPr>
          </w:p>
          <w:p w14:paraId="634C10C0" w14:textId="217684C1" w:rsidR="00FF7B3F" w:rsidRDefault="00FF7B3F" w:rsidP="0056271E">
            <w:pPr>
              <w:jc w:val="both"/>
              <w:rPr>
                <w:rFonts w:ascii="Arial" w:hAnsi="Arial" w:cs="Arial"/>
                <w:b/>
                <w:bCs/>
                <w:sz w:val="24"/>
                <w:szCs w:val="24"/>
              </w:rPr>
            </w:pPr>
          </w:p>
        </w:tc>
      </w:tr>
    </w:tbl>
    <w:p w14:paraId="64A8E4FD" w14:textId="77777777" w:rsidR="009405EC" w:rsidRPr="009405EC" w:rsidRDefault="009405EC" w:rsidP="0056271E">
      <w:pPr>
        <w:jc w:val="both"/>
        <w:rPr>
          <w:rFonts w:ascii="Arial" w:hAnsi="Arial" w:cs="Arial"/>
          <w:b/>
          <w:bCs/>
          <w:sz w:val="24"/>
          <w:szCs w:val="24"/>
        </w:rPr>
      </w:pPr>
    </w:p>
    <w:sectPr w:rsidR="009405EC" w:rsidRPr="009405EC">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B1A36" w14:textId="77777777" w:rsidR="00760D99" w:rsidRDefault="00760D99" w:rsidP="00516F35">
      <w:pPr>
        <w:spacing w:after="0" w:line="240" w:lineRule="auto"/>
      </w:pPr>
      <w:r>
        <w:separator/>
      </w:r>
    </w:p>
  </w:endnote>
  <w:endnote w:type="continuationSeparator" w:id="0">
    <w:p w14:paraId="43D5788C" w14:textId="77777777" w:rsidR="00760D99" w:rsidRDefault="00760D99" w:rsidP="00516F35">
      <w:pPr>
        <w:spacing w:after="0" w:line="240" w:lineRule="auto"/>
      </w:pPr>
      <w:r>
        <w:continuationSeparator/>
      </w:r>
    </w:p>
  </w:endnote>
  <w:endnote w:type="continuationNotice" w:id="1">
    <w:p w14:paraId="60C0B953" w14:textId="77777777" w:rsidR="00760D99" w:rsidRDefault="00760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79381" w14:textId="77777777" w:rsidR="00760D99" w:rsidRDefault="00760D99" w:rsidP="00516F35">
      <w:pPr>
        <w:spacing w:after="0" w:line="240" w:lineRule="auto"/>
      </w:pPr>
      <w:r>
        <w:separator/>
      </w:r>
    </w:p>
  </w:footnote>
  <w:footnote w:type="continuationSeparator" w:id="0">
    <w:p w14:paraId="73914A6F" w14:textId="77777777" w:rsidR="00760D99" w:rsidRDefault="00760D99" w:rsidP="00516F35">
      <w:pPr>
        <w:spacing w:after="0" w:line="240" w:lineRule="auto"/>
      </w:pPr>
      <w:r>
        <w:continuationSeparator/>
      </w:r>
    </w:p>
  </w:footnote>
  <w:footnote w:type="continuationNotice" w:id="1">
    <w:p w14:paraId="11FC3CEA" w14:textId="77777777" w:rsidR="00760D99" w:rsidRDefault="00760D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2B1A" w14:textId="50E31367" w:rsidR="00516F35" w:rsidRDefault="00516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9297D" w14:textId="326C2CE3" w:rsidR="00516F35" w:rsidRDefault="00516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827F8" w14:textId="07C2A290" w:rsidR="00516F35" w:rsidRDefault="00516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410773"/>
    <w:multiLevelType w:val="hybridMultilevel"/>
    <w:tmpl w:val="A4B09EA6"/>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9D"/>
    <w:rsid w:val="000200FB"/>
    <w:rsid w:val="00030DFE"/>
    <w:rsid w:val="00042229"/>
    <w:rsid w:val="000D64C9"/>
    <w:rsid w:val="000F2CF7"/>
    <w:rsid w:val="001D04C7"/>
    <w:rsid w:val="001E35B1"/>
    <w:rsid w:val="002031AB"/>
    <w:rsid w:val="0024722A"/>
    <w:rsid w:val="00283309"/>
    <w:rsid w:val="002B3369"/>
    <w:rsid w:val="002D050F"/>
    <w:rsid w:val="003007FD"/>
    <w:rsid w:val="00302861"/>
    <w:rsid w:val="00314ABF"/>
    <w:rsid w:val="003505BC"/>
    <w:rsid w:val="003717B5"/>
    <w:rsid w:val="003C4DBC"/>
    <w:rsid w:val="00405278"/>
    <w:rsid w:val="0041348E"/>
    <w:rsid w:val="004C03B9"/>
    <w:rsid w:val="004F57CE"/>
    <w:rsid w:val="00516F35"/>
    <w:rsid w:val="00537FCD"/>
    <w:rsid w:val="00547EE6"/>
    <w:rsid w:val="0056271E"/>
    <w:rsid w:val="005D0DCB"/>
    <w:rsid w:val="005D5816"/>
    <w:rsid w:val="005E30A4"/>
    <w:rsid w:val="005E706C"/>
    <w:rsid w:val="00603899"/>
    <w:rsid w:val="006071E9"/>
    <w:rsid w:val="006640A4"/>
    <w:rsid w:val="00673CE1"/>
    <w:rsid w:val="006B5016"/>
    <w:rsid w:val="006F5360"/>
    <w:rsid w:val="00700737"/>
    <w:rsid w:val="00730E06"/>
    <w:rsid w:val="00760D99"/>
    <w:rsid w:val="007B5D80"/>
    <w:rsid w:val="007C652A"/>
    <w:rsid w:val="00875FA7"/>
    <w:rsid w:val="008F332E"/>
    <w:rsid w:val="009405EC"/>
    <w:rsid w:val="00966D9D"/>
    <w:rsid w:val="009F11F5"/>
    <w:rsid w:val="00A225E2"/>
    <w:rsid w:val="00A27302"/>
    <w:rsid w:val="00A82C86"/>
    <w:rsid w:val="00AF22D1"/>
    <w:rsid w:val="00B4203A"/>
    <w:rsid w:val="00B815D3"/>
    <w:rsid w:val="00B85209"/>
    <w:rsid w:val="00BC4918"/>
    <w:rsid w:val="00BC725C"/>
    <w:rsid w:val="00BE2F10"/>
    <w:rsid w:val="00BE5D82"/>
    <w:rsid w:val="00C02D08"/>
    <w:rsid w:val="00C06497"/>
    <w:rsid w:val="00C56D07"/>
    <w:rsid w:val="00C95D0C"/>
    <w:rsid w:val="00D21A34"/>
    <w:rsid w:val="00D76D10"/>
    <w:rsid w:val="00DA2EC2"/>
    <w:rsid w:val="00DB63E2"/>
    <w:rsid w:val="00EB1791"/>
    <w:rsid w:val="00EC28D0"/>
    <w:rsid w:val="00F07A3C"/>
    <w:rsid w:val="00F21D93"/>
    <w:rsid w:val="00F56D00"/>
    <w:rsid w:val="00FA22FF"/>
    <w:rsid w:val="00FF7B3F"/>
    <w:rsid w:val="02FC391A"/>
    <w:rsid w:val="03E80E87"/>
    <w:rsid w:val="05D6D26E"/>
    <w:rsid w:val="07E2C6C0"/>
    <w:rsid w:val="15A1F038"/>
    <w:rsid w:val="173DC099"/>
    <w:rsid w:val="17852F92"/>
    <w:rsid w:val="17D2E96A"/>
    <w:rsid w:val="1C354EE7"/>
    <w:rsid w:val="2A34C09C"/>
    <w:rsid w:val="2A657E04"/>
    <w:rsid w:val="2B661FBB"/>
    <w:rsid w:val="32D48AD9"/>
    <w:rsid w:val="33620CC5"/>
    <w:rsid w:val="337BFCE6"/>
    <w:rsid w:val="358AC076"/>
    <w:rsid w:val="3832BCF9"/>
    <w:rsid w:val="3A553011"/>
    <w:rsid w:val="3C248AE5"/>
    <w:rsid w:val="401789D7"/>
    <w:rsid w:val="43E2E9FA"/>
    <w:rsid w:val="4404FFA4"/>
    <w:rsid w:val="46E995CE"/>
    <w:rsid w:val="48498BB6"/>
    <w:rsid w:val="4EA5CCF1"/>
    <w:rsid w:val="4FD1B779"/>
    <w:rsid w:val="55B41BBB"/>
    <w:rsid w:val="58468723"/>
    <w:rsid w:val="5EB5C8A7"/>
    <w:rsid w:val="6AA12684"/>
    <w:rsid w:val="7067A73B"/>
    <w:rsid w:val="793F87AB"/>
    <w:rsid w:val="79728C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470D9"/>
  <w15:chartTrackingRefBased/>
  <w15:docId w15:val="{F8A43AFB-023E-4D60-8E22-C20F1B2D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F10"/>
    <w:pPr>
      <w:ind w:left="720"/>
      <w:contextualSpacing/>
    </w:pPr>
  </w:style>
  <w:style w:type="paragraph" w:styleId="Header">
    <w:name w:val="header"/>
    <w:basedOn w:val="Normal"/>
    <w:link w:val="HeaderChar"/>
    <w:uiPriority w:val="99"/>
    <w:unhideWhenUsed/>
    <w:rsid w:val="00516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F35"/>
  </w:style>
  <w:style w:type="paragraph" w:styleId="Footer">
    <w:name w:val="footer"/>
    <w:basedOn w:val="Normal"/>
    <w:link w:val="FooterChar"/>
    <w:uiPriority w:val="99"/>
    <w:unhideWhenUsed/>
    <w:rsid w:val="00516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F35"/>
  </w:style>
  <w:style w:type="table" w:styleId="TableGrid">
    <w:name w:val="Table Grid"/>
    <w:basedOn w:val="TableNormal"/>
    <w:uiPriority w:val="39"/>
    <w:rsid w:val="00247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D3"/>
    <w:rPr>
      <w:rFonts w:ascii="Segoe UI" w:hAnsi="Segoe UI" w:cs="Segoe UI"/>
      <w:sz w:val="18"/>
      <w:szCs w:val="18"/>
    </w:rPr>
  </w:style>
  <w:style w:type="character" w:styleId="CommentReference">
    <w:name w:val="annotation reference"/>
    <w:basedOn w:val="DefaultParagraphFont"/>
    <w:uiPriority w:val="99"/>
    <w:semiHidden/>
    <w:unhideWhenUsed/>
    <w:rsid w:val="00B815D3"/>
    <w:rPr>
      <w:sz w:val="16"/>
      <w:szCs w:val="16"/>
    </w:rPr>
  </w:style>
  <w:style w:type="paragraph" w:styleId="CommentText">
    <w:name w:val="annotation text"/>
    <w:basedOn w:val="Normal"/>
    <w:link w:val="CommentTextChar"/>
    <w:uiPriority w:val="99"/>
    <w:semiHidden/>
    <w:unhideWhenUsed/>
    <w:rsid w:val="00B815D3"/>
    <w:pPr>
      <w:spacing w:line="240" w:lineRule="auto"/>
    </w:pPr>
    <w:rPr>
      <w:sz w:val="20"/>
      <w:szCs w:val="20"/>
    </w:rPr>
  </w:style>
  <w:style w:type="character" w:customStyle="1" w:styleId="CommentTextChar">
    <w:name w:val="Comment Text Char"/>
    <w:basedOn w:val="DefaultParagraphFont"/>
    <w:link w:val="CommentText"/>
    <w:uiPriority w:val="99"/>
    <w:semiHidden/>
    <w:rsid w:val="00B815D3"/>
    <w:rPr>
      <w:sz w:val="20"/>
      <w:szCs w:val="20"/>
    </w:rPr>
  </w:style>
  <w:style w:type="paragraph" w:styleId="CommentSubject">
    <w:name w:val="annotation subject"/>
    <w:basedOn w:val="CommentText"/>
    <w:next w:val="CommentText"/>
    <w:link w:val="CommentSubjectChar"/>
    <w:uiPriority w:val="99"/>
    <w:semiHidden/>
    <w:unhideWhenUsed/>
    <w:rsid w:val="00B815D3"/>
    <w:rPr>
      <w:b/>
      <w:bCs/>
    </w:rPr>
  </w:style>
  <w:style w:type="character" w:customStyle="1" w:styleId="CommentSubjectChar">
    <w:name w:val="Comment Subject Char"/>
    <w:basedOn w:val="CommentTextChar"/>
    <w:link w:val="CommentSubject"/>
    <w:uiPriority w:val="99"/>
    <w:semiHidden/>
    <w:rsid w:val="00B815D3"/>
    <w:rPr>
      <w:b/>
      <w:bCs/>
      <w:sz w:val="20"/>
      <w:szCs w:val="20"/>
    </w:rPr>
  </w:style>
  <w:style w:type="character" w:styleId="Hyperlink">
    <w:name w:val="Hyperlink"/>
    <w:basedOn w:val="DefaultParagraphFont"/>
    <w:uiPriority w:val="99"/>
    <w:unhideWhenUsed/>
    <w:rsid w:val="00283309"/>
    <w:rPr>
      <w:color w:val="0563C1" w:themeColor="hyperlink"/>
      <w:u w:val="single"/>
    </w:rPr>
  </w:style>
  <w:style w:type="character" w:styleId="UnresolvedMention">
    <w:name w:val="Unresolved Mention"/>
    <w:basedOn w:val="DefaultParagraphFont"/>
    <w:uiPriority w:val="99"/>
    <w:semiHidden/>
    <w:unhideWhenUsed/>
    <w:rsid w:val="0028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elp@nspc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862c7f5-687e-4363-b61e-fb3915b8327c">
      <UserInfo>
        <DisplayName>Kerry Simmons</DisplayName>
        <AccountId>364</AccountId>
        <AccountType/>
      </UserInfo>
      <UserInfo>
        <DisplayName>Matthew Barnes</DisplayName>
        <AccountId>113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80D2C640C2B54DA57C013C85914E04" ma:contentTypeVersion="14" ma:contentTypeDescription="Create a new document." ma:contentTypeScope="" ma:versionID="e52a47d0f2af46389cd592d8b3dd5ffc">
  <xsd:schema xmlns:xsd="http://www.w3.org/2001/XMLSchema" xmlns:xs="http://www.w3.org/2001/XMLSchema" xmlns:p="http://schemas.microsoft.com/office/2006/metadata/properties" xmlns:ns1="http://schemas.microsoft.com/sharepoint/v3" xmlns:ns2="f862c7f5-687e-4363-b61e-fb3915b8327c" xmlns:ns3="d600d484-37e6-4aa2-a976-5c58567a35dd" targetNamespace="http://schemas.microsoft.com/office/2006/metadata/properties" ma:root="true" ma:fieldsID="0b8264a12995aea74b4b081f21e1f9be" ns1:_="" ns2:_="" ns3:_="">
    <xsd:import namespace="http://schemas.microsoft.com/sharepoint/v3"/>
    <xsd:import namespace="f862c7f5-687e-4363-b61e-fb3915b8327c"/>
    <xsd:import namespace="d600d484-37e6-4aa2-a976-5c58567a35dd"/>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2c7f5-687e-4363-b61e-fb3915b8327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0d484-37e6-4aa2-a976-5c58567a35d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F4EA4-76F6-42EF-A5BF-1CC2162AEF6B}">
  <ds:schemaRefs>
    <ds:schemaRef ds:uri="http://schemas.microsoft.com/office/2006/metadata/properties"/>
    <ds:schemaRef ds:uri="http://schemas.microsoft.com/office/infopath/2007/PartnerControls"/>
    <ds:schemaRef ds:uri="http://schemas.microsoft.com/sharepoint/v3"/>
    <ds:schemaRef ds:uri="f862c7f5-687e-4363-b61e-fb3915b8327c"/>
  </ds:schemaRefs>
</ds:datastoreItem>
</file>

<file path=customXml/itemProps2.xml><?xml version="1.0" encoding="utf-8"?>
<ds:datastoreItem xmlns:ds="http://schemas.openxmlformats.org/officeDocument/2006/customXml" ds:itemID="{0115AE75-F263-4572-A433-7EEE60F4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2c7f5-687e-4363-b61e-fb3915b8327c"/>
    <ds:schemaRef ds:uri="d600d484-37e6-4aa2-a976-5c58567a3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6FFCD-538C-4407-8584-6065B8EF8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Simmons</dc:creator>
  <cp:keywords/>
  <dc:description/>
  <cp:lastModifiedBy>Kerry Simmons</cp:lastModifiedBy>
  <cp:revision>29</cp:revision>
  <dcterms:created xsi:type="dcterms:W3CDTF">2020-11-30T02:02:00Z</dcterms:created>
  <dcterms:modified xsi:type="dcterms:W3CDTF">2021-01-06T12:27:00Z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0x0101002180D2C640C2B54DA57C013C85914E04</vt:lpwstr>
  </property>
</Properties>
</file>